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083DA" w14:textId="17004D4B"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03145F">
        <w:rPr>
          <w:rFonts w:ascii="Arial" w:eastAsiaTheme="minorEastAsia" w:hAnsi="Arial" w:cs="Arial"/>
          <w:b/>
          <w:sz w:val="24"/>
          <w:szCs w:val="24"/>
          <w:lang w:eastAsia="zh-CN"/>
        </w:rPr>
        <w:t>6</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4E403C">
        <w:rPr>
          <w:rFonts w:ascii="Arial" w:eastAsiaTheme="minorEastAsia" w:hAnsi="Arial" w:cs="Arial"/>
          <w:b/>
          <w:bCs/>
          <w:sz w:val="24"/>
          <w:szCs w:val="24"/>
          <w:lang w:eastAsia="zh-CN"/>
        </w:rPr>
        <w:t xml:space="preserve">  </w:t>
      </w:r>
      <w:r w:rsidRPr="006A0D7C">
        <w:rPr>
          <w:rFonts w:ascii="Arial" w:hAnsi="Arial" w:cs="Arial"/>
          <w:b/>
          <w:bCs/>
          <w:sz w:val="24"/>
          <w:szCs w:val="24"/>
        </w:rPr>
        <w:t>RP-24</w:t>
      </w:r>
      <w:r w:rsidR="007C5317">
        <w:rPr>
          <w:rFonts w:ascii="Arial" w:hAnsi="Arial" w:cs="Arial"/>
          <w:b/>
          <w:bCs/>
          <w:sz w:val="24"/>
          <w:szCs w:val="24"/>
        </w:rPr>
        <w:t>2999</w:t>
      </w:r>
    </w:p>
    <w:p w14:paraId="016049EC" w14:textId="1D153583" w:rsidR="00A131F3" w:rsidRPr="00A131F3" w:rsidRDefault="0003145F" w:rsidP="00C823DB">
      <w:pPr>
        <w:keepLines/>
        <w:tabs>
          <w:tab w:val="left" w:pos="567"/>
        </w:tabs>
        <w:rPr>
          <w:rFonts w:ascii="Arial" w:eastAsiaTheme="minorEastAsia" w:hAnsi="Arial" w:cs="Arial"/>
          <w:b/>
          <w:sz w:val="24"/>
          <w:szCs w:val="24"/>
          <w:lang w:eastAsia="zh-CN"/>
        </w:rPr>
      </w:pPr>
      <w:r>
        <w:rPr>
          <w:rFonts w:ascii="Arial" w:hAnsi="Arial" w:cs="Arial"/>
          <w:b/>
          <w:sz w:val="24"/>
          <w:szCs w:val="24"/>
        </w:rPr>
        <w:t>Madrid</w:t>
      </w:r>
      <w:r w:rsidR="00A131F3" w:rsidRPr="00F54174">
        <w:rPr>
          <w:rFonts w:ascii="Arial" w:hAnsi="Arial" w:cs="Arial"/>
          <w:b/>
          <w:sz w:val="24"/>
          <w:szCs w:val="24"/>
        </w:rPr>
        <w:t xml:space="preserve">, </w:t>
      </w:r>
      <w:r>
        <w:rPr>
          <w:rFonts w:ascii="Arial" w:hAnsi="Arial" w:cs="Arial"/>
          <w:b/>
          <w:sz w:val="24"/>
          <w:szCs w:val="24"/>
        </w:rPr>
        <w:t>Spain</w:t>
      </w:r>
      <w:r w:rsidR="00A131F3" w:rsidRPr="008822BA">
        <w:rPr>
          <w:rFonts w:ascii="Arial" w:hAnsi="Arial" w:cs="Arial"/>
          <w:b/>
          <w:sz w:val="24"/>
          <w:szCs w:val="24"/>
        </w:rPr>
        <w:t xml:space="preserve">, </w:t>
      </w:r>
      <w:r w:rsidR="00681F78">
        <w:rPr>
          <w:rFonts w:ascii="Arial" w:eastAsiaTheme="minorEastAsia" w:hAnsi="Arial" w:cs="Arial"/>
          <w:b/>
          <w:sz w:val="24"/>
          <w:szCs w:val="24"/>
          <w:lang w:eastAsia="zh-CN"/>
        </w:rPr>
        <w:t>December</w:t>
      </w:r>
      <w:r w:rsidR="00A131F3" w:rsidRPr="00E97076">
        <w:rPr>
          <w:rFonts w:ascii="Arial" w:hAnsi="Arial" w:cs="Arial" w:hint="eastAsia"/>
          <w:b/>
          <w:sz w:val="24"/>
          <w:szCs w:val="24"/>
        </w:rPr>
        <w:t xml:space="preserve"> </w:t>
      </w:r>
      <w:r w:rsidR="00A131F3">
        <w:rPr>
          <w:rFonts w:ascii="Arial" w:eastAsiaTheme="minorEastAsia" w:hAnsi="Arial" w:cs="Arial" w:hint="eastAsia"/>
          <w:b/>
          <w:sz w:val="24"/>
          <w:szCs w:val="24"/>
          <w:lang w:eastAsia="zh-CN"/>
        </w:rPr>
        <w:t>9</w:t>
      </w:r>
      <w:r w:rsidR="00A131F3" w:rsidRPr="008822BA">
        <w:rPr>
          <w:rFonts w:ascii="Arial" w:hAnsi="Arial" w:cs="Arial"/>
          <w:b/>
          <w:sz w:val="24"/>
          <w:szCs w:val="24"/>
        </w:rPr>
        <w:t>-</w:t>
      </w:r>
      <w:r w:rsidR="00A131F3">
        <w:rPr>
          <w:rFonts w:ascii="Arial" w:eastAsiaTheme="minorEastAsia" w:hAnsi="Arial" w:cs="Arial" w:hint="eastAsia"/>
          <w:b/>
          <w:sz w:val="24"/>
          <w:szCs w:val="24"/>
          <w:lang w:eastAsia="zh-CN"/>
        </w:rPr>
        <w:t>12</w:t>
      </w:r>
      <w:r w:rsidR="00A131F3" w:rsidRPr="008822BA">
        <w:rPr>
          <w:rFonts w:ascii="Arial" w:hAnsi="Arial" w:cs="Arial"/>
          <w:b/>
          <w:sz w:val="24"/>
          <w:szCs w:val="24"/>
        </w:rPr>
        <w:t>, 2024</w:t>
      </w:r>
      <w:r w:rsidR="00A131F3" w:rsidRPr="00504353">
        <w:t xml:space="preserve"> </w:t>
      </w:r>
      <w:r w:rsidR="00A131F3">
        <w:rPr>
          <w:rFonts w:hint="eastAsia"/>
          <w:lang w:eastAsia="zh-CN"/>
        </w:rPr>
        <w:t xml:space="preserve">                                            </w:t>
      </w:r>
      <w:r w:rsidR="00FA370C">
        <w:rPr>
          <w:lang w:eastAsia="zh-CN"/>
        </w:rPr>
        <w:tab/>
      </w:r>
      <w:r w:rsidR="00FA370C">
        <w:rPr>
          <w:lang w:eastAsia="zh-CN"/>
        </w:rPr>
        <w:tab/>
      </w:r>
      <w:r w:rsidR="00FA370C">
        <w:rPr>
          <w:lang w:eastAsia="zh-CN"/>
        </w:rPr>
        <w:tab/>
      </w:r>
    </w:p>
    <w:p w14:paraId="5C2F7631" w14:textId="77777777" w:rsidR="00AA2E27" w:rsidRDefault="003B7938">
      <w:pPr>
        <w:pStyle w:val="2"/>
        <w:jc w:val="center"/>
        <w:rPr>
          <w:u w:val="single"/>
        </w:rPr>
      </w:pPr>
      <w:r>
        <w:rPr>
          <w:u w:val="single"/>
        </w:rPr>
        <w:t>Status Report to TSG</w:t>
      </w:r>
    </w:p>
    <w:p w14:paraId="23D60FA4" w14:textId="671ACD9F"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B7B16">
        <w:rPr>
          <w:rFonts w:ascii="Arial" w:eastAsia="Batang" w:hAnsi="Arial"/>
          <w:b/>
          <w:lang w:eastAsia="zh-CN"/>
        </w:rPr>
        <w:t>10</w:t>
      </w:r>
      <w:r>
        <w:rPr>
          <w:rFonts w:ascii="Arial" w:eastAsia="Batang" w:hAnsi="Arial"/>
          <w:b/>
          <w:lang w:eastAsia="zh-CN"/>
        </w:rPr>
        <w:t>.</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BB7B16">
        <w:rPr>
          <w:rFonts w:ascii="Arial" w:eastAsiaTheme="minorEastAsia" w:hAnsi="Arial"/>
          <w:b/>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63458EAD" w:rsidR="00AA2E27" w:rsidRDefault="003839CB" w:rsidP="00211D08">
            <w:pPr>
              <w:tabs>
                <w:tab w:val="left" w:pos="2127"/>
              </w:tabs>
              <w:overflowPunct/>
              <w:autoSpaceDE/>
              <w:autoSpaceDN/>
              <w:adjustRightInd/>
              <w:spacing w:after="0"/>
              <w:textAlignment w:val="auto"/>
              <w:outlineLvl w:val="0"/>
              <w:rPr>
                <w:rFonts w:ascii="Arial" w:eastAsiaTheme="minorEastAsia" w:hAnsi="Arial" w:cs="Arial"/>
              </w:rPr>
            </w:pPr>
            <w:r w:rsidRPr="003839CB">
              <w:rPr>
                <w:rFonts w:ascii="Arial" w:eastAsia="Batang" w:hAnsi="Arial" w:cs="Arial"/>
                <w:lang w:eastAsia="zh-CN"/>
              </w:rPr>
              <w:t>Introduction of another IoT-NTN S-band (MSS band 2000-2020 MHz UL and 2180-2200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BB434FE" w:rsidR="00AA2E27" w:rsidRDefault="003839CB">
            <w:pPr>
              <w:tabs>
                <w:tab w:val="left" w:pos="567"/>
              </w:tabs>
              <w:spacing w:after="0"/>
              <w:rPr>
                <w:rFonts w:ascii="Arial" w:hAnsi="Arial" w:cs="Arial"/>
              </w:rPr>
            </w:pPr>
            <w:r>
              <w:rPr>
                <w:rFonts w:ascii="Arial" w:hAnsi="Arial" w:cs="Arial"/>
              </w:rPr>
              <w:t>IoT_NTN_FDD_S_band</w:t>
            </w:r>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5D1496D1" w:rsidR="00AA2E27" w:rsidRDefault="00211D08">
            <w:pPr>
              <w:tabs>
                <w:tab w:val="left" w:pos="567"/>
              </w:tabs>
              <w:spacing w:after="0"/>
              <w:rPr>
                <w:rFonts w:ascii="Arial" w:eastAsiaTheme="minorEastAsia" w:hAnsi="Arial" w:cs="Arial"/>
                <w:lang w:eastAsia="zh-CN"/>
              </w:rPr>
            </w:pPr>
            <w:r w:rsidRPr="00211D08">
              <w:rPr>
                <w:rFonts w:ascii="Arial" w:hAnsi="Arial" w:cs="Arial"/>
              </w:rPr>
              <w:t>10401</w:t>
            </w:r>
            <w:r w:rsidR="003839CB">
              <w:rPr>
                <w:rFonts w:ascii="Arial" w:hAnsi="Arial" w:cs="Arial"/>
              </w:rPr>
              <w:t>30</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1B00B97B" w:rsidR="008E2B66" w:rsidRDefault="008E2B66">
            <w:pPr>
              <w:tabs>
                <w:tab w:val="left" w:pos="567"/>
              </w:tabs>
              <w:spacing w:after="0"/>
              <w:rPr>
                <w:rFonts w:ascii="Arial" w:hAnsi="Arial" w:cs="Arial"/>
              </w:rPr>
            </w:pPr>
            <w:r>
              <w:rPr>
                <w:rFonts w:ascii="Arial" w:hAnsi="Arial" w:cs="Arial"/>
              </w:rPr>
              <w:t>RP-242062</w:t>
            </w:r>
          </w:p>
        </w:tc>
      </w:tr>
      <w:tr w:rsidR="008E2B66" w14:paraId="3347F114" w14:textId="77777777">
        <w:tc>
          <w:tcPr>
            <w:tcW w:w="2436" w:type="dxa"/>
          </w:tcPr>
          <w:p w14:paraId="085D7BE7" w14:textId="77777777" w:rsidR="008E2B66" w:rsidRDefault="008E2B66" w:rsidP="008E2B66">
            <w:pPr>
              <w:tabs>
                <w:tab w:val="left" w:pos="567"/>
              </w:tabs>
              <w:spacing w:after="0"/>
              <w:rPr>
                <w:rFonts w:ascii="Arial" w:hAnsi="Arial" w:cs="Arial"/>
                <w:b/>
              </w:rPr>
            </w:pPr>
            <w:r>
              <w:rPr>
                <w:rFonts w:ascii="Arial" w:hAnsi="Arial" w:cs="Arial"/>
                <w:b/>
              </w:rPr>
              <w:t>Target Completion Date</w:t>
            </w:r>
          </w:p>
          <w:p w14:paraId="056706D7" w14:textId="77777777" w:rsidR="008E2B66" w:rsidRDefault="008E2B66" w:rsidP="008E2B6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0D5C6C0"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6F00FFC5" w14:textId="34368520"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14611704"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6BBC9E09" w14:textId="578896A7" w:rsidR="008E2B66" w:rsidRDefault="008E2B66" w:rsidP="008E2B66">
            <w:pPr>
              <w:tabs>
                <w:tab w:val="left" w:pos="567"/>
              </w:tabs>
              <w:spacing w:after="0"/>
              <w:rPr>
                <w:rFonts w:ascii="Arial" w:eastAsiaTheme="minorEastAsia" w:hAnsi="Arial" w:cs="Arial"/>
                <w:lang w:eastAsia="zh-CN"/>
              </w:rPr>
            </w:pPr>
            <w:r>
              <w:rPr>
                <w:rFonts w:ascii="Arial" w:eastAsiaTheme="minorEastAsia" w:hAnsi="Arial" w:cs="Arial"/>
                <w:lang w:eastAsia="zh-CN"/>
              </w:rPr>
              <w:t>3</w:t>
            </w:r>
            <w:r>
              <w:rPr>
                <w:rFonts w:ascii="Arial" w:eastAsiaTheme="minorEastAsia" w:hAnsi="Arial" w:cs="Arial" w:hint="eastAsia"/>
                <w:lang w:eastAsia="zh-CN"/>
              </w:rPr>
              <w:t>/20</w:t>
            </w:r>
            <w:r>
              <w:rPr>
                <w:rFonts w:ascii="Arial" w:eastAsiaTheme="minorEastAsia" w:hAnsi="Arial" w:cs="Arial"/>
                <w:lang w:eastAsia="zh-CN"/>
              </w:rPr>
              <w:t>25</w:t>
            </w:r>
          </w:p>
        </w:tc>
        <w:tc>
          <w:tcPr>
            <w:tcW w:w="2268" w:type="dxa"/>
          </w:tcPr>
          <w:p w14:paraId="78BF0B8D" w14:textId="77777777" w:rsidR="008E2B66" w:rsidRDefault="008E2B66" w:rsidP="008E2B66">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8E2B66" w:rsidRPr="003447CA" w:rsidRDefault="008E2B66" w:rsidP="008E2B66">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1F2CFEF9"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31E4D83A" w14:textId="1C3E650F" w:rsidR="008E2B66" w:rsidRDefault="008E2B66" w:rsidP="008E2B66">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rsidR="008E2B66" w14:paraId="48C83702" w14:textId="77777777">
        <w:tc>
          <w:tcPr>
            <w:tcW w:w="2436" w:type="dxa"/>
          </w:tcPr>
          <w:p w14:paraId="69F85518" w14:textId="77777777" w:rsidR="008E2B66" w:rsidRDefault="008E2B66" w:rsidP="008E2B66">
            <w:pPr>
              <w:tabs>
                <w:tab w:val="left" w:pos="567"/>
              </w:tabs>
              <w:spacing w:after="0"/>
              <w:rPr>
                <w:rFonts w:ascii="Arial" w:hAnsi="Arial" w:cs="Arial"/>
                <w:b/>
              </w:rPr>
            </w:pPr>
            <w:r>
              <w:rPr>
                <w:rFonts w:ascii="Arial" w:hAnsi="Arial" w:cs="Arial"/>
                <w:b/>
              </w:rPr>
              <w:t>Overall Completion level</w:t>
            </w:r>
          </w:p>
        </w:tc>
        <w:tc>
          <w:tcPr>
            <w:tcW w:w="1846" w:type="dxa"/>
          </w:tcPr>
          <w:p w14:paraId="04C675CB"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Study Item: </w:t>
            </w:r>
          </w:p>
          <w:p w14:paraId="59F3C1E4" w14:textId="4CA190A3" w:rsidR="008E2B66" w:rsidRDefault="008E2B66" w:rsidP="008E2B66">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7762343F"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Core part: </w:t>
            </w:r>
          </w:p>
          <w:p w14:paraId="0D7B4EB9" w14:textId="4BF838F3" w:rsidR="008E2B66" w:rsidRDefault="008E2B66" w:rsidP="008E2B66">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5</w:t>
            </w:r>
            <w:r>
              <w:rPr>
                <w:rFonts w:ascii="Arial" w:eastAsiaTheme="minorEastAsia" w:hAnsi="Arial" w:cs="Arial" w:hint="eastAsia"/>
                <w:color w:val="00B050"/>
                <w:kern w:val="2"/>
                <w:lang w:val="en-US" w:eastAsia="zh-CN"/>
              </w:rPr>
              <w:t>0</w:t>
            </w:r>
            <w:r>
              <w:rPr>
                <w:rFonts w:ascii="Arial" w:hAnsi="Arial" w:cs="Arial"/>
                <w:color w:val="00B050"/>
                <w:kern w:val="2"/>
                <w:lang w:val="en-US" w:eastAsia="ja-JP"/>
              </w:rPr>
              <w:t>%</w:t>
            </w:r>
          </w:p>
          <w:p w14:paraId="4E87D02B" w14:textId="77777777" w:rsidR="008E2B66" w:rsidRDefault="008E2B66" w:rsidP="008E2B66">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44EF5CEC" w:rsidR="008E2B66" w:rsidRDefault="008E2B66" w:rsidP="008E2B66">
            <w:pPr>
              <w:tabs>
                <w:tab w:val="left" w:pos="567"/>
              </w:tabs>
              <w:spacing w:after="0"/>
              <w:rPr>
                <w:rFonts w:ascii="Arial" w:hAnsi="Arial" w:cs="Arial"/>
                <w:lang w:eastAsia="ja-JP"/>
              </w:rPr>
            </w:pPr>
            <w:r w:rsidRPr="00211D08">
              <w:rPr>
                <w:rFonts w:ascii="Arial" w:eastAsiaTheme="minorEastAsia" w:hAnsi="Arial" w:cs="Arial"/>
                <w:color w:val="00B050"/>
                <w:kern w:val="2"/>
                <w:lang w:val="en-US" w:eastAsia="zh-CN"/>
              </w:rPr>
              <w:t>0%</w:t>
            </w:r>
            <w:r>
              <w:rPr>
                <w:rFonts w:ascii="Arial" w:hAnsi="Arial" w:cs="Arial"/>
                <w:lang w:eastAsia="ja-JP"/>
              </w:rPr>
              <w:t xml:space="preserve"> </w:t>
            </w:r>
          </w:p>
        </w:tc>
        <w:tc>
          <w:tcPr>
            <w:tcW w:w="1694" w:type="dxa"/>
            <w:gridSpan w:val="2"/>
          </w:tcPr>
          <w:p w14:paraId="4334C8F2" w14:textId="77777777" w:rsidR="008E2B66" w:rsidRDefault="008E2B66" w:rsidP="008E2B66">
            <w:pPr>
              <w:tabs>
                <w:tab w:val="left" w:pos="567"/>
              </w:tabs>
              <w:spacing w:after="0"/>
              <w:rPr>
                <w:rFonts w:ascii="Arial" w:hAnsi="Arial" w:cs="Arial"/>
                <w:lang w:eastAsia="ja-JP"/>
              </w:rPr>
            </w:pPr>
            <w:r>
              <w:rPr>
                <w:rFonts w:ascii="Arial" w:hAnsi="Arial" w:cs="Arial"/>
                <w:lang w:eastAsia="ja-JP"/>
              </w:rPr>
              <w:t xml:space="preserve">Testing part: </w:t>
            </w:r>
          </w:p>
          <w:p w14:paraId="6DDCC040" w14:textId="5B0DCEAB" w:rsidR="008E2B66" w:rsidRDefault="008E2B66" w:rsidP="008E2B66">
            <w:pPr>
              <w:tabs>
                <w:tab w:val="left" w:pos="567"/>
              </w:tabs>
              <w:spacing w:after="0"/>
              <w:rPr>
                <w:rFonts w:ascii="Arial" w:hAnsi="Arial" w:cs="Arial"/>
                <w:highlight w:val="yellow"/>
                <w:lang w:eastAsia="ja-JP"/>
              </w:rPr>
            </w:pPr>
            <w:bookmarkStart w:id="0" w:name="OLE_LINK7"/>
            <w:r>
              <w:rPr>
                <w:rFonts w:ascii="Arial" w:hAnsi="Arial" w:cs="Arial"/>
                <w:color w:val="BFBFBF" w:themeColor="background1" w:themeShade="BF"/>
                <w:lang w:eastAsia="ja-JP"/>
              </w:rPr>
              <w:t>N/A</w:t>
            </w:r>
            <w:bookmarkEnd w:id="0"/>
          </w:p>
        </w:tc>
      </w:tr>
    </w:tbl>
    <w:p w14:paraId="43F326F6" w14:textId="77777777" w:rsidR="00AA2E27" w:rsidRDefault="003B7938">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3B7938">
      <w:pPr>
        <w:pStyle w:val="affa"/>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37EBCDA" w14:textId="77777777" w:rsidR="00AA2E27" w:rsidRDefault="003B7938">
      <w:pPr>
        <w:pStyle w:val="affa"/>
        <w:numPr>
          <w:ilvl w:val="0"/>
          <w:numId w:val="12"/>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01FBA09" w14:textId="77777777" w:rsidR="00AA2E27" w:rsidRDefault="003B7938">
      <w:pPr>
        <w:pStyle w:val="affa"/>
        <w:numPr>
          <w:ilvl w:val="0"/>
          <w:numId w:val="12"/>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5C309FA5" w14:textId="77777777" w:rsidR="00AA2E27" w:rsidRDefault="00AA2E27">
      <w:pPr>
        <w:pStyle w:val="affa"/>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rsidTr="00186D73">
        <w:tc>
          <w:tcPr>
            <w:tcW w:w="2747"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33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186D73" w14:paraId="33E1A5C7" w14:textId="77777777" w:rsidTr="00186D73">
        <w:tc>
          <w:tcPr>
            <w:tcW w:w="1414" w:type="dxa"/>
            <w:vMerge w:val="restart"/>
            <w:vAlign w:val="center"/>
          </w:tcPr>
          <w:p w14:paraId="2DCC79A4" w14:textId="77777777" w:rsidR="00186D73" w:rsidRDefault="00186D73" w:rsidP="00186D73">
            <w:pPr>
              <w:tabs>
                <w:tab w:val="left" w:pos="567"/>
              </w:tabs>
              <w:rPr>
                <w:rFonts w:ascii="Arial" w:hAnsi="Arial" w:cs="Arial"/>
                <w:b/>
              </w:rPr>
            </w:pPr>
            <w:r>
              <w:rPr>
                <w:rFonts w:ascii="Arial" w:hAnsi="Arial" w:cs="Arial"/>
                <w:b/>
              </w:rPr>
              <w:t>Rapporteur</w:t>
            </w:r>
          </w:p>
        </w:tc>
        <w:tc>
          <w:tcPr>
            <w:tcW w:w="1333" w:type="dxa"/>
          </w:tcPr>
          <w:p w14:paraId="1863419A" w14:textId="77777777" w:rsidR="00186D73" w:rsidRDefault="00186D73" w:rsidP="00186D73">
            <w:pPr>
              <w:tabs>
                <w:tab w:val="left" w:pos="567"/>
              </w:tabs>
              <w:spacing w:after="0"/>
              <w:rPr>
                <w:rFonts w:ascii="Arial" w:hAnsi="Arial" w:cs="Arial"/>
                <w:b/>
              </w:rPr>
            </w:pPr>
            <w:r>
              <w:rPr>
                <w:rFonts w:ascii="Arial" w:hAnsi="Arial" w:cs="Arial"/>
                <w:b/>
              </w:rPr>
              <w:t>Name</w:t>
            </w:r>
          </w:p>
        </w:tc>
        <w:tc>
          <w:tcPr>
            <w:tcW w:w="7339" w:type="dxa"/>
          </w:tcPr>
          <w:p w14:paraId="32D86D30" w14:textId="6BE72BCB"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Hsieh, Daniel</w:t>
            </w:r>
          </w:p>
        </w:tc>
      </w:tr>
      <w:tr w:rsidR="00186D73" w14:paraId="1D97B0EA" w14:textId="77777777" w:rsidTr="00186D73">
        <w:tc>
          <w:tcPr>
            <w:tcW w:w="1414" w:type="dxa"/>
            <w:vMerge/>
          </w:tcPr>
          <w:p w14:paraId="72A186E0" w14:textId="77777777" w:rsidR="00186D73" w:rsidRDefault="00186D73" w:rsidP="00186D73">
            <w:pPr>
              <w:tabs>
                <w:tab w:val="left" w:pos="567"/>
              </w:tabs>
              <w:rPr>
                <w:rFonts w:ascii="Arial" w:hAnsi="Arial" w:cs="Arial"/>
                <w:b/>
              </w:rPr>
            </w:pPr>
          </w:p>
        </w:tc>
        <w:tc>
          <w:tcPr>
            <w:tcW w:w="1333" w:type="dxa"/>
          </w:tcPr>
          <w:p w14:paraId="39C0396F" w14:textId="77777777" w:rsidR="00186D73" w:rsidRDefault="00186D73" w:rsidP="00186D73">
            <w:pPr>
              <w:tabs>
                <w:tab w:val="left" w:pos="567"/>
              </w:tabs>
              <w:spacing w:after="0"/>
              <w:rPr>
                <w:rFonts w:ascii="Arial" w:hAnsi="Arial" w:cs="Arial"/>
                <w:b/>
              </w:rPr>
            </w:pPr>
            <w:r>
              <w:rPr>
                <w:rFonts w:ascii="Arial" w:hAnsi="Arial" w:cs="Arial"/>
                <w:b/>
              </w:rPr>
              <w:t>Company</w:t>
            </w:r>
          </w:p>
        </w:tc>
        <w:tc>
          <w:tcPr>
            <w:tcW w:w="7339" w:type="dxa"/>
          </w:tcPr>
          <w:p w14:paraId="1E682D1F" w14:textId="608C86E4"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MediaTek Inc.</w:t>
            </w:r>
          </w:p>
        </w:tc>
      </w:tr>
      <w:tr w:rsidR="00186D73" w14:paraId="56E633F0" w14:textId="77777777" w:rsidTr="00186D73">
        <w:tc>
          <w:tcPr>
            <w:tcW w:w="1414" w:type="dxa"/>
            <w:vMerge/>
          </w:tcPr>
          <w:p w14:paraId="5F6AD2C1" w14:textId="77777777" w:rsidR="00186D73" w:rsidRDefault="00186D73" w:rsidP="00186D73">
            <w:pPr>
              <w:tabs>
                <w:tab w:val="left" w:pos="567"/>
              </w:tabs>
              <w:rPr>
                <w:rFonts w:ascii="Arial" w:hAnsi="Arial" w:cs="Arial"/>
                <w:b/>
              </w:rPr>
            </w:pPr>
          </w:p>
        </w:tc>
        <w:tc>
          <w:tcPr>
            <w:tcW w:w="1333" w:type="dxa"/>
          </w:tcPr>
          <w:p w14:paraId="20241679" w14:textId="77777777" w:rsidR="00186D73" w:rsidRDefault="00186D73" w:rsidP="00186D73">
            <w:pPr>
              <w:tabs>
                <w:tab w:val="left" w:pos="567"/>
              </w:tabs>
              <w:spacing w:after="0"/>
              <w:rPr>
                <w:rFonts w:ascii="Arial" w:hAnsi="Arial" w:cs="Arial"/>
                <w:b/>
              </w:rPr>
            </w:pPr>
            <w:r>
              <w:rPr>
                <w:rFonts w:ascii="Arial" w:hAnsi="Arial" w:cs="Arial"/>
                <w:b/>
              </w:rPr>
              <w:t>Email</w:t>
            </w:r>
          </w:p>
        </w:tc>
        <w:tc>
          <w:tcPr>
            <w:tcW w:w="7339" w:type="dxa"/>
          </w:tcPr>
          <w:p w14:paraId="237EEA10" w14:textId="7DBFB429" w:rsidR="00186D73" w:rsidRDefault="00186D73" w:rsidP="00186D73">
            <w:pPr>
              <w:tabs>
                <w:tab w:val="left" w:pos="567"/>
              </w:tabs>
              <w:spacing w:after="0"/>
              <w:rPr>
                <w:rFonts w:ascii="Arial" w:eastAsia="SimSun" w:hAnsi="Arial" w:cs="Arial"/>
                <w:lang w:eastAsia="zh-CN"/>
              </w:rPr>
            </w:pPr>
            <w:r>
              <w:rPr>
                <w:rFonts w:ascii="Arial" w:eastAsia="SimSun" w:hAnsi="Arial" w:cs="Arial"/>
                <w:lang w:eastAsia="zh-CN"/>
              </w:rPr>
              <w:t>daniel.hsieh@mediatek.com</w:t>
            </w:r>
          </w:p>
        </w:tc>
      </w:tr>
    </w:tbl>
    <w:p w14:paraId="58636D01" w14:textId="77777777" w:rsidR="00AA2E27" w:rsidRDefault="00AA2E27"/>
    <w:p w14:paraId="7959B200" w14:textId="77777777" w:rsidR="00AA2E27" w:rsidRDefault="003B7938">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1"/>
      </w:pPr>
      <w:r>
        <w:lastRenderedPageBreak/>
        <w:t>2.</w:t>
      </w:r>
      <w:r>
        <w:tab/>
        <w:t>Detailed progress in RAN WGs since last TSG meeting (for all involved WGs)</w:t>
      </w:r>
    </w:p>
    <w:p w14:paraId="69AFA42A" w14:textId="77777777" w:rsidR="00AA2E27" w:rsidRDefault="003B7938">
      <w:pPr>
        <w:pStyle w:val="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3"/>
        <w:rPr>
          <w:lang w:eastAsia="zh-CN"/>
        </w:rPr>
      </w:pPr>
      <w:r>
        <w:rPr>
          <w:lang w:eastAsia="ja-JP"/>
        </w:rPr>
        <w:t>2.1.1</w:t>
      </w:r>
      <w:r>
        <w:rPr>
          <w:lang w:eastAsia="ja-JP"/>
        </w:rPr>
        <w:tab/>
        <w:t>Agreements</w:t>
      </w:r>
    </w:p>
    <w:p w14:paraId="4FB1D563" w14:textId="77777777" w:rsidR="00AA2E27" w:rsidRDefault="003B7938">
      <w:pPr>
        <w:pStyle w:val="3"/>
        <w:rPr>
          <w:lang w:eastAsia="ja-JP"/>
        </w:rPr>
      </w:pPr>
      <w:r>
        <w:rPr>
          <w:lang w:eastAsia="ja-JP"/>
        </w:rPr>
        <w:t>2.1.2</w:t>
      </w:r>
      <w:r>
        <w:rPr>
          <w:lang w:eastAsia="ja-JP"/>
        </w:rPr>
        <w:tab/>
        <w:t xml:space="preserve">Remaining Open </w:t>
      </w:r>
      <w:proofErr w:type="gramStart"/>
      <w:r>
        <w:rPr>
          <w:lang w:eastAsia="ja-JP"/>
        </w:rPr>
        <w:t>issues</w:t>
      </w:r>
      <w:proofErr w:type="gramEnd"/>
    </w:p>
    <w:p w14:paraId="7454099C" w14:textId="77777777" w:rsidR="00AA2E27" w:rsidRDefault="003B7938">
      <w:pPr>
        <w:pStyle w:val="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3"/>
        <w:rPr>
          <w:lang w:eastAsia="ja-JP"/>
        </w:rPr>
      </w:pPr>
      <w:r>
        <w:rPr>
          <w:lang w:eastAsia="ja-JP"/>
        </w:rPr>
        <w:t>2.2.1</w:t>
      </w:r>
      <w:r>
        <w:rPr>
          <w:lang w:eastAsia="ja-JP"/>
        </w:rPr>
        <w:tab/>
        <w:t>Agreements</w:t>
      </w:r>
    </w:p>
    <w:p w14:paraId="71881F42" w14:textId="77777777" w:rsidR="00AA2E27" w:rsidRDefault="003B7938">
      <w:pPr>
        <w:pStyle w:val="3"/>
        <w:rPr>
          <w:lang w:eastAsia="zh-CN"/>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E242BE7" w14:textId="77777777" w:rsidR="00AA2E27" w:rsidRDefault="003B7938">
      <w:pPr>
        <w:pStyle w:val="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3"/>
        <w:rPr>
          <w:lang w:eastAsia="ja-JP"/>
        </w:rPr>
      </w:pPr>
      <w:r>
        <w:rPr>
          <w:lang w:eastAsia="ja-JP"/>
        </w:rPr>
        <w:t>2.3.1</w:t>
      </w:r>
      <w:r>
        <w:rPr>
          <w:lang w:eastAsia="ja-JP"/>
        </w:rPr>
        <w:tab/>
        <w:t>Agreements</w:t>
      </w:r>
    </w:p>
    <w:p w14:paraId="65D014D8" w14:textId="77777777" w:rsidR="00AA2E27" w:rsidRDefault="003B7938">
      <w:pPr>
        <w:pStyle w:val="3"/>
        <w:rPr>
          <w:lang w:eastAsia="ja-JP"/>
        </w:rPr>
      </w:pPr>
      <w:r>
        <w:rPr>
          <w:lang w:eastAsia="ja-JP"/>
        </w:rPr>
        <w:t>2.3.2</w:t>
      </w:r>
      <w:r>
        <w:rPr>
          <w:lang w:eastAsia="ja-JP"/>
        </w:rPr>
        <w:tab/>
        <w:t xml:space="preserve">Remaining Open </w:t>
      </w:r>
      <w:proofErr w:type="gramStart"/>
      <w:r>
        <w:rPr>
          <w:lang w:eastAsia="ja-JP"/>
        </w:rPr>
        <w:t>issues</w:t>
      </w:r>
      <w:proofErr w:type="gramEnd"/>
    </w:p>
    <w:p w14:paraId="7ABC800D" w14:textId="77777777" w:rsidR="00AA2E27" w:rsidRDefault="003B7938">
      <w:pPr>
        <w:pStyle w:val="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3"/>
        <w:rPr>
          <w:lang w:eastAsia="ja-JP"/>
        </w:rPr>
      </w:pPr>
      <w:r>
        <w:rPr>
          <w:lang w:eastAsia="ja-JP"/>
        </w:rPr>
        <w:t>2.4.1</w:t>
      </w:r>
      <w:r>
        <w:rPr>
          <w:lang w:eastAsia="ja-JP"/>
        </w:rPr>
        <w:tab/>
        <w:t>Agreements</w:t>
      </w:r>
    </w:p>
    <w:p w14:paraId="0CD6C6B9" w14:textId="6948AC70" w:rsidR="00CD3529" w:rsidRPr="0099080C" w:rsidRDefault="003B7938" w:rsidP="00C738B8">
      <w:pPr>
        <w:pStyle w:val="4"/>
        <w:rPr>
          <w:rFonts w:eastAsiaTheme="minorEastAsia"/>
          <w:b/>
          <w:bCs/>
          <w:lang w:val="en-US" w:eastAsia="zh-CN"/>
        </w:rPr>
      </w:pPr>
      <w:r w:rsidRPr="0099080C">
        <w:rPr>
          <w:rFonts w:hint="eastAsia"/>
          <w:b/>
          <w:bCs/>
          <w:lang w:val="en-US" w:eastAsia="zh-CN"/>
        </w:rPr>
        <w:t>2.4.1.1</w:t>
      </w:r>
      <w:r w:rsidRPr="0099080C">
        <w:rPr>
          <w:rFonts w:hint="eastAsia"/>
          <w:b/>
          <w:bCs/>
          <w:lang w:val="en-US" w:eastAsia="zh-CN"/>
        </w:rPr>
        <w:tab/>
        <w:t>RAN4 #11</w:t>
      </w:r>
      <w:r w:rsidR="00211D08" w:rsidRPr="0099080C">
        <w:rPr>
          <w:rFonts w:eastAsiaTheme="minorEastAsia"/>
          <w:b/>
          <w:bCs/>
          <w:lang w:val="en-US" w:eastAsia="zh-CN"/>
        </w:rPr>
        <w:t>2</w:t>
      </w:r>
      <w:r w:rsidR="009A49F4" w:rsidRPr="0099080C">
        <w:rPr>
          <w:rFonts w:eastAsiaTheme="minorEastAsia"/>
          <w:b/>
          <w:bCs/>
          <w:lang w:val="en-US" w:eastAsia="zh-CN"/>
        </w:rPr>
        <w:t>bis</w:t>
      </w:r>
      <w:r w:rsidR="00FA73A9" w:rsidRPr="0099080C">
        <w:rPr>
          <w:b/>
          <w:bCs/>
          <w:lang w:val="en-US" w:eastAsia="zh-CN"/>
        </w:rPr>
        <w:t xml:space="preserve">, </w:t>
      </w:r>
      <w:r w:rsidR="00E87E52" w:rsidRPr="0099080C">
        <w:rPr>
          <w:rFonts w:eastAsiaTheme="minorEastAsia"/>
          <w:b/>
          <w:bCs/>
          <w:lang w:val="en-US" w:eastAsia="zh-CN"/>
        </w:rPr>
        <w:t>Oct</w:t>
      </w:r>
      <w:r w:rsidR="00FA73A9" w:rsidRPr="0099080C">
        <w:rPr>
          <w:rFonts w:eastAsiaTheme="minorEastAsia"/>
          <w:b/>
          <w:bCs/>
          <w:lang w:val="en-US" w:eastAsia="zh-CN"/>
        </w:rPr>
        <w:t>’</w:t>
      </w:r>
      <w:r w:rsidR="00E87E52" w:rsidRPr="0099080C">
        <w:rPr>
          <w:rFonts w:eastAsiaTheme="minorEastAsia"/>
          <w:b/>
          <w:bCs/>
          <w:lang w:val="en-US" w:eastAsia="zh-CN"/>
        </w:rPr>
        <w:t>18</w:t>
      </w:r>
      <w:r w:rsidR="00520FA9" w:rsidRPr="0099080C">
        <w:rPr>
          <w:rFonts w:eastAsiaTheme="minorEastAsia"/>
          <w:b/>
          <w:bCs/>
          <w:lang w:val="en-US" w:eastAsia="zh-CN"/>
        </w:rPr>
        <w:t>:</w:t>
      </w:r>
    </w:p>
    <w:p w14:paraId="3888C745" w14:textId="164AD661" w:rsidR="004B3983" w:rsidRPr="00F7137F" w:rsidRDefault="004B3983" w:rsidP="00F5792D">
      <w:pPr>
        <w:rPr>
          <w:rFonts w:ascii="Arial" w:eastAsiaTheme="minorEastAsia" w:hAnsi="Arial" w:cs="Arial"/>
          <w:sz w:val="21"/>
          <w:szCs w:val="21"/>
          <w:lang w:eastAsia="zh-CN"/>
        </w:rPr>
      </w:pPr>
      <w:bookmarkStart w:id="1" w:name="OLE_LINK37"/>
      <w:r w:rsidRPr="00F7137F">
        <w:rPr>
          <w:rFonts w:ascii="Arial" w:eastAsiaTheme="minorEastAsia" w:hAnsi="Arial" w:cs="Arial"/>
          <w:sz w:val="21"/>
          <w:szCs w:val="21"/>
          <w:lang w:eastAsia="zh-CN"/>
        </w:rPr>
        <w:t xml:space="preserve">All </w:t>
      </w:r>
      <w:r w:rsidR="00C94D0A" w:rsidRPr="00F7137F">
        <w:rPr>
          <w:rFonts w:ascii="Arial" w:eastAsiaTheme="minorEastAsia" w:hAnsi="Arial" w:cs="Arial"/>
          <w:sz w:val="21"/>
          <w:szCs w:val="21"/>
          <w:lang w:eastAsia="zh-CN"/>
        </w:rPr>
        <w:t xml:space="preserve">the following </w:t>
      </w:r>
      <w:r w:rsidRPr="00F7137F">
        <w:rPr>
          <w:rFonts w:ascii="Arial" w:eastAsiaTheme="minorEastAsia" w:hAnsi="Arial" w:cs="Arial"/>
          <w:sz w:val="21"/>
          <w:szCs w:val="21"/>
          <w:lang w:eastAsia="zh-CN"/>
        </w:rPr>
        <w:t xml:space="preserve">agreements </w:t>
      </w:r>
      <w:r w:rsidR="00C94D0A" w:rsidRPr="00F7137F">
        <w:rPr>
          <w:rFonts w:ascii="Arial" w:eastAsiaTheme="minorEastAsia" w:hAnsi="Arial" w:cs="Arial"/>
          <w:sz w:val="21"/>
          <w:szCs w:val="21"/>
          <w:lang w:eastAsia="zh-CN"/>
        </w:rPr>
        <w:t>are</w:t>
      </w:r>
      <w:r w:rsidRPr="00F7137F">
        <w:rPr>
          <w:rFonts w:ascii="Arial" w:eastAsiaTheme="minorEastAsia" w:hAnsi="Arial" w:cs="Arial"/>
          <w:sz w:val="21"/>
          <w:szCs w:val="21"/>
          <w:lang w:eastAsia="zh-CN"/>
        </w:rPr>
        <w:t xml:space="preserve"> </w:t>
      </w:r>
      <w:r w:rsidR="005A1539" w:rsidRPr="00F7137F">
        <w:rPr>
          <w:rFonts w:ascii="Arial" w:eastAsiaTheme="minorEastAsia" w:hAnsi="Arial" w:cs="Arial"/>
          <w:sz w:val="21"/>
          <w:szCs w:val="21"/>
          <w:lang w:eastAsia="zh-CN"/>
        </w:rPr>
        <w:t>based on</w:t>
      </w:r>
      <w:r w:rsidRPr="00F7137F">
        <w:rPr>
          <w:rFonts w:ascii="Arial" w:eastAsiaTheme="minorEastAsia" w:hAnsi="Arial" w:cs="Arial"/>
          <w:sz w:val="21"/>
          <w:szCs w:val="21"/>
          <w:lang w:eastAsia="zh-CN"/>
        </w:rPr>
        <w:t xml:space="preserve"> </w:t>
      </w:r>
      <w:bookmarkStart w:id="2" w:name="OLE_LINK39"/>
      <w:r w:rsidRPr="00F7137F">
        <w:rPr>
          <w:rFonts w:ascii="Arial" w:eastAsiaTheme="minorEastAsia" w:hAnsi="Arial" w:cs="Arial"/>
          <w:sz w:val="21"/>
          <w:szCs w:val="21"/>
          <w:lang w:eastAsia="zh-CN"/>
        </w:rPr>
        <w:t>R4-241</w:t>
      </w:r>
      <w:r w:rsidR="00E41F7C" w:rsidRPr="00F7137F">
        <w:rPr>
          <w:rFonts w:ascii="Arial" w:eastAsiaTheme="minorEastAsia" w:hAnsi="Arial" w:cs="Arial"/>
          <w:sz w:val="21"/>
          <w:szCs w:val="21"/>
          <w:lang w:eastAsia="zh-CN"/>
        </w:rPr>
        <w:t>7206</w:t>
      </w:r>
      <w:bookmarkEnd w:id="2"/>
      <w:r w:rsidRPr="00F7137F">
        <w:rPr>
          <w:rFonts w:ascii="Arial" w:eastAsiaTheme="minorEastAsia" w:hAnsi="Arial" w:cs="Arial"/>
          <w:sz w:val="21"/>
          <w:szCs w:val="21"/>
          <w:lang w:eastAsia="zh-CN"/>
        </w:rPr>
        <w:t xml:space="preserve"> </w:t>
      </w:r>
      <w:r w:rsidR="002D6B01" w:rsidRPr="00F7137F">
        <w:rPr>
          <w:rFonts w:ascii="Arial" w:eastAsiaTheme="minorEastAsia" w:hAnsi="Arial" w:cs="Arial"/>
          <w:sz w:val="21"/>
          <w:szCs w:val="21"/>
          <w:lang w:eastAsia="zh-CN"/>
        </w:rPr>
        <w:t>“</w:t>
      </w:r>
      <w:r w:rsidRPr="00F7137F">
        <w:rPr>
          <w:rFonts w:ascii="Arial" w:eastAsiaTheme="minorEastAsia" w:hAnsi="Arial" w:cs="Arial"/>
          <w:sz w:val="21"/>
          <w:szCs w:val="21"/>
          <w:lang w:eastAsia="zh-CN"/>
        </w:rPr>
        <w:t>WF on Rel-19 FR1 NTN bands</w:t>
      </w:r>
      <w:r w:rsidR="002D6B01" w:rsidRPr="00F7137F">
        <w:rPr>
          <w:rFonts w:ascii="Arial" w:eastAsiaTheme="minorEastAsia" w:hAnsi="Arial" w:cs="Arial"/>
          <w:sz w:val="21"/>
          <w:szCs w:val="21"/>
          <w:lang w:eastAsia="zh-CN"/>
        </w:rPr>
        <w:t xml:space="preserve">” </w:t>
      </w:r>
      <w:r w:rsidR="005A1539" w:rsidRPr="00F7137F">
        <w:rPr>
          <w:rFonts w:ascii="Arial" w:eastAsiaTheme="minorEastAsia" w:hAnsi="Arial" w:cs="Arial"/>
          <w:sz w:val="21"/>
          <w:szCs w:val="21"/>
          <w:lang w:eastAsia="zh-CN"/>
        </w:rPr>
        <w:t>[</w:t>
      </w:r>
      <w:r w:rsidR="00B77E6C">
        <w:rPr>
          <w:rFonts w:ascii="Arial" w:eastAsiaTheme="minorEastAsia" w:hAnsi="Arial" w:cs="Arial"/>
          <w:sz w:val="21"/>
          <w:szCs w:val="21"/>
          <w:lang w:eastAsia="zh-CN"/>
        </w:rPr>
        <w:t>5</w:t>
      </w:r>
      <w:r w:rsidR="005A1539" w:rsidRPr="00F7137F">
        <w:rPr>
          <w:rFonts w:ascii="Arial" w:eastAsiaTheme="minorEastAsia" w:hAnsi="Arial" w:cs="Arial"/>
          <w:sz w:val="21"/>
          <w:szCs w:val="21"/>
          <w:lang w:eastAsia="zh-CN"/>
        </w:rPr>
        <w:t>].</w:t>
      </w:r>
    </w:p>
    <w:bookmarkEnd w:id="1"/>
    <w:p w14:paraId="4E671456" w14:textId="6C9489A6" w:rsidR="00E41F7C" w:rsidRPr="009715DB" w:rsidRDefault="00E41F7C" w:rsidP="00E41F7C">
      <w:pPr>
        <w:pStyle w:val="4"/>
        <w:rPr>
          <w:rFonts w:cs="Arial"/>
          <w:b/>
          <w:bCs/>
          <w:color w:val="000000" w:themeColor="text1"/>
          <w:sz w:val="22"/>
          <w:szCs w:val="18"/>
        </w:rPr>
      </w:pPr>
      <w:r w:rsidRPr="009715DB">
        <w:rPr>
          <w:rFonts w:cs="Arial"/>
          <w:b/>
          <w:bCs/>
          <w:color w:val="000000" w:themeColor="text1"/>
          <w:sz w:val="22"/>
          <w:szCs w:val="18"/>
        </w:rPr>
        <w:t>Regional Applicability</w:t>
      </w:r>
    </w:p>
    <w:p w14:paraId="638413BD" w14:textId="77777777" w:rsidR="00E41F7C" w:rsidRPr="00E41F7C" w:rsidRDefault="00E41F7C" w:rsidP="00E41F7C">
      <w:pPr>
        <w:pStyle w:val="affa"/>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5CF61419" w14:textId="77777777" w:rsidR="00E41F7C" w:rsidRPr="00E41F7C" w:rsidRDefault="00E41F7C" w:rsidP="00E41F7C">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 xml:space="preserve">Consider adding a note in clause 5.2 operating band to clarify regional applicability of band </w:t>
      </w:r>
      <w:proofErr w:type="gramStart"/>
      <w:r w:rsidRPr="00E41F7C">
        <w:rPr>
          <w:rFonts w:ascii="Arial" w:eastAsia="SimSun" w:hAnsi="Arial" w:cs="Arial"/>
          <w:color w:val="000000" w:themeColor="text1"/>
          <w:szCs w:val="24"/>
          <w:lang w:eastAsia="zh-CN"/>
        </w:rPr>
        <w:t>n252</w:t>
      </w:r>
      <w:proofErr w:type="gramEnd"/>
    </w:p>
    <w:p w14:paraId="7E22AB7F" w14:textId="77777777" w:rsidR="00E41F7C" w:rsidRPr="00E41F7C" w:rsidRDefault="00E41F7C" w:rsidP="00E41F7C">
      <w:pPr>
        <w:rPr>
          <w:rFonts w:ascii="Arial" w:eastAsia="Malgun Gothic" w:hAnsi="Arial" w:cs="Arial"/>
          <w:b/>
          <w:color w:val="000000" w:themeColor="text1"/>
          <w:u w:val="single"/>
          <w:lang w:eastAsia="ko-KR"/>
        </w:rPr>
      </w:pPr>
    </w:p>
    <w:p w14:paraId="131A1EBA" w14:textId="4304E3D7" w:rsidR="00E41F7C" w:rsidRPr="009715DB" w:rsidRDefault="00E41F7C" w:rsidP="00E41F7C">
      <w:pPr>
        <w:pStyle w:val="4"/>
        <w:rPr>
          <w:rFonts w:cs="Arial"/>
          <w:b/>
          <w:bCs/>
          <w:color w:val="000000" w:themeColor="text1"/>
          <w:sz w:val="22"/>
          <w:szCs w:val="18"/>
        </w:rPr>
      </w:pPr>
      <w:r w:rsidRPr="009715DB">
        <w:rPr>
          <w:rFonts w:cs="Arial"/>
          <w:b/>
          <w:bCs/>
          <w:color w:val="000000" w:themeColor="text1"/>
          <w:sz w:val="22"/>
          <w:szCs w:val="18"/>
        </w:rPr>
        <w:t xml:space="preserve">General Methodology for </w:t>
      </w:r>
      <w:proofErr w:type="gramStart"/>
      <w:r w:rsidRPr="009715DB">
        <w:rPr>
          <w:rFonts w:cs="Arial"/>
          <w:b/>
          <w:bCs/>
          <w:color w:val="000000" w:themeColor="text1"/>
          <w:sz w:val="22"/>
          <w:szCs w:val="18"/>
        </w:rPr>
        <w:t>UE to UE</w:t>
      </w:r>
      <w:proofErr w:type="gramEnd"/>
      <w:r w:rsidRPr="009715DB">
        <w:rPr>
          <w:rFonts w:cs="Arial"/>
          <w:b/>
          <w:bCs/>
          <w:color w:val="000000" w:themeColor="text1"/>
          <w:sz w:val="22"/>
          <w:szCs w:val="18"/>
        </w:rPr>
        <w:t xml:space="preserve"> Coexistence between n252 UL and n2/b2/n25/b25 DL</w:t>
      </w:r>
    </w:p>
    <w:p w14:paraId="6C197526" w14:textId="77777777" w:rsidR="00E41F7C" w:rsidRPr="00E41F7C" w:rsidRDefault="00E41F7C" w:rsidP="00E41F7C">
      <w:pPr>
        <w:pStyle w:val="affa"/>
        <w:widowControl/>
        <w:numPr>
          <w:ilvl w:val="0"/>
          <w:numId w:val="18"/>
        </w:numPr>
        <w:spacing w:after="120"/>
        <w:ind w:leftChars="0"/>
        <w:jc w:val="left"/>
        <w:rPr>
          <w:rFonts w:ascii="Arial" w:eastAsia="SimSun" w:hAnsi="Arial" w:cs="Arial"/>
          <w:b/>
          <w:bCs/>
          <w:color w:val="000000" w:themeColor="text1"/>
          <w:szCs w:val="24"/>
          <w:lang w:eastAsia="zh-CN"/>
        </w:rPr>
      </w:pPr>
      <w:bookmarkStart w:id="3" w:name="_Hlk179951974"/>
      <w:r w:rsidRPr="00E41F7C">
        <w:rPr>
          <w:rFonts w:ascii="Arial" w:eastAsia="SimSun" w:hAnsi="Arial" w:cs="Arial"/>
          <w:b/>
          <w:bCs/>
          <w:color w:val="000000" w:themeColor="text1"/>
          <w:szCs w:val="24"/>
          <w:lang w:eastAsia="zh-CN"/>
        </w:rPr>
        <w:t>Agreement:</w:t>
      </w:r>
    </w:p>
    <w:p w14:paraId="27B019C2" w14:textId="77777777" w:rsidR="00E41F7C" w:rsidRPr="00E41F7C" w:rsidRDefault="00E41F7C" w:rsidP="00E41F7C">
      <w:pPr>
        <w:pStyle w:val="affa"/>
        <w:widowControl/>
        <w:numPr>
          <w:ilvl w:val="1"/>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lastRenderedPageBreak/>
        <w:t>Define a new more relaxed spurious emission requirement for TN-NTN UE to UE coexistence compared to -50dBm/MHz, that allows the NTN service to work effectively, across the full n252 band, whilst still protecting the TN UE at least in the majority of cases</w:t>
      </w:r>
    </w:p>
    <w:p w14:paraId="29D8F122" w14:textId="77777777" w:rsidR="00E41F7C" w:rsidRPr="00E41F7C" w:rsidRDefault="00E41F7C" w:rsidP="00E41F7C">
      <w:pPr>
        <w:pStyle w:val="affa"/>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Further discuss the actual value and methodology for the requirement (</w:t>
      </w:r>
      <w:proofErr w:type="gramStart"/>
      <w:r w:rsidRPr="00E41F7C">
        <w:rPr>
          <w:rFonts w:ascii="Arial" w:eastAsia="SimSun" w:hAnsi="Arial" w:cs="Arial"/>
          <w:color w:val="000000" w:themeColor="text1"/>
          <w:szCs w:val="24"/>
          <w:lang w:eastAsia="zh-CN"/>
        </w:rPr>
        <w:t>e.g.</w:t>
      </w:r>
      <w:proofErr w:type="gramEnd"/>
      <w:r w:rsidRPr="00E41F7C">
        <w:rPr>
          <w:rFonts w:ascii="Arial" w:eastAsia="SimSun" w:hAnsi="Arial" w:cs="Arial"/>
          <w:color w:val="000000" w:themeColor="text1"/>
          <w:szCs w:val="24"/>
          <w:lang w:eastAsia="zh-CN"/>
        </w:rPr>
        <w:t xml:space="preserve"> corresponding separation assumption)</w:t>
      </w:r>
    </w:p>
    <w:p w14:paraId="02A76E09" w14:textId="77777777" w:rsidR="00E41F7C" w:rsidRPr="00E41F7C" w:rsidRDefault="00E41F7C" w:rsidP="00E41F7C">
      <w:pPr>
        <w:pStyle w:val="affa"/>
        <w:widowControl/>
        <w:numPr>
          <w:ilvl w:val="2"/>
          <w:numId w:val="18"/>
        </w:numPr>
        <w:overflowPunct w:val="0"/>
        <w:autoSpaceDE w:val="0"/>
        <w:autoSpaceDN w:val="0"/>
        <w:adjustRightInd w:val="0"/>
        <w:spacing w:after="180"/>
        <w:ind w:leftChars="0"/>
        <w:jc w:val="left"/>
        <w:textAlignment w:val="baseline"/>
        <w:rPr>
          <w:rFonts w:ascii="Arial" w:eastAsia="SimSun" w:hAnsi="Arial" w:cs="Arial"/>
          <w:color w:val="000000" w:themeColor="text1"/>
          <w:szCs w:val="24"/>
          <w:lang w:eastAsia="zh-CN"/>
        </w:rPr>
      </w:pPr>
      <w:bookmarkStart w:id="4" w:name="_Hlk179964963"/>
      <w:r w:rsidRPr="00E41F7C">
        <w:rPr>
          <w:rFonts w:ascii="Arial" w:eastAsia="SimSun" w:hAnsi="Arial" w:cs="Arial"/>
          <w:color w:val="000000" w:themeColor="text1"/>
          <w:szCs w:val="24"/>
          <w:lang w:eastAsia="zh-CN"/>
        </w:rPr>
        <w:t xml:space="preserve">Companies are requested to propose what emission level in dBm/MHz could be achieved for frequencies below 1995 MHz, considering the UE RF implementation, different uplink channel bandwidths and RB </w:t>
      </w:r>
      <w:proofErr w:type="gramStart"/>
      <w:r w:rsidRPr="00E41F7C">
        <w:rPr>
          <w:rFonts w:ascii="Arial" w:eastAsia="SimSun" w:hAnsi="Arial" w:cs="Arial"/>
          <w:color w:val="000000" w:themeColor="text1"/>
          <w:szCs w:val="24"/>
          <w:lang w:eastAsia="zh-CN"/>
        </w:rPr>
        <w:t>allocations</w:t>
      </w:r>
      <w:proofErr w:type="gramEnd"/>
    </w:p>
    <w:p w14:paraId="6CF05833" w14:textId="59A2C8DB" w:rsidR="00E41F7C" w:rsidRPr="00E41F7C" w:rsidRDefault="00E41F7C" w:rsidP="00E41F7C">
      <w:pPr>
        <w:pStyle w:val="affa"/>
        <w:widowControl/>
        <w:numPr>
          <w:ilvl w:val="2"/>
          <w:numId w:val="18"/>
        </w:numPr>
        <w:overflowPunct w:val="0"/>
        <w:autoSpaceDE w:val="0"/>
        <w:autoSpaceDN w:val="0"/>
        <w:adjustRightInd w:val="0"/>
        <w:spacing w:after="180"/>
        <w:ind w:leftChars="0"/>
        <w:jc w:val="left"/>
        <w:textAlignment w:val="baseline"/>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 xml:space="preserve">Further discuss how to capture the solutions in the </w:t>
      </w:r>
      <w:proofErr w:type="gramStart"/>
      <w:r w:rsidRPr="00E41F7C">
        <w:rPr>
          <w:rFonts w:ascii="Arial" w:eastAsia="SimSun" w:hAnsi="Arial" w:cs="Arial"/>
          <w:color w:val="000000" w:themeColor="text1"/>
          <w:szCs w:val="24"/>
          <w:lang w:eastAsia="zh-CN"/>
        </w:rPr>
        <w:t>specification</w:t>
      </w:r>
      <w:bookmarkEnd w:id="3"/>
      <w:bookmarkEnd w:id="4"/>
      <w:proofErr w:type="gramEnd"/>
    </w:p>
    <w:p w14:paraId="5B748D5E" w14:textId="1FB4567A" w:rsidR="00E41F7C" w:rsidRPr="009715DB" w:rsidRDefault="00E41F7C" w:rsidP="00E41F7C">
      <w:pPr>
        <w:pStyle w:val="4"/>
        <w:rPr>
          <w:rFonts w:cs="Arial"/>
          <w:b/>
          <w:bCs/>
          <w:color w:val="000000" w:themeColor="text1"/>
          <w:sz w:val="22"/>
          <w:szCs w:val="18"/>
        </w:rPr>
      </w:pPr>
      <w:r w:rsidRPr="009715DB">
        <w:rPr>
          <w:rFonts w:cs="Arial"/>
          <w:b/>
          <w:bCs/>
          <w:color w:val="000000" w:themeColor="text1"/>
          <w:sz w:val="22"/>
          <w:szCs w:val="18"/>
        </w:rPr>
        <w:t xml:space="preserve">TN-NTN Isolation Distance </w:t>
      </w:r>
    </w:p>
    <w:p w14:paraId="21603E45" w14:textId="77777777" w:rsidR="00E41F7C" w:rsidRPr="00E41F7C" w:rsidRDefault="00E41F7C" w:rsidP="00E41F7C">
      <w:pPr>
        <w:pStyle w:val="affa"/>
        <w:widowControl/>
        <w:numPr>
          <w:ilvl w:val="0"/>
          <w:numId w:val="18"/>
        </w:numPr>
        <w:spacing w:after="120"/>
        <w:ind w:leftChars="0" w:left="720"/>
        <w:jc w:val="left"/>
        <w:rPr>
          <w:rFonts w:ascii="Arial" w:eastAsia="SimSun" w:hAnsi="Arial" w:cs="Arial"/>
          <w:b/>
          <w:bCs/>
          <w:color w:val="000000" w:themeColor="text1"/>
          <w:szCs w:val="24"/>
          <w:lang w:eastAsia="zh-CN"/>
        </w:rPr>
      </w:pPr>
      <w:r w:rsidRPr="00E41F7C">
        <w:rPr>
          <w:rFonts w:ascii="Arial" w:eastAsia="SimSun" w:hAnsi="Arial" w:cs="Arial"/>
          <w:b/>
          <w:bCs/>
          <w:color w:val="000000" w:themeColor="text1"/>
          <w:szCs w:val="24"/>
          <w:lang w:eastAsia="zh-CN"/>
        </w:rPr>
        <w:t>Agreement</w:t>
      </w:r>
    </w:p>
    <w:p w14:paraId="04419EDB" w14:textId="77777777" w:rsidR="00E41F7C" w:rsidRPr="00E41F7C" w:rsidRDefault="00E41F7C" w:rsidP="00E41F7C">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 xml:space="preserve">For band n252 UE-to-UE co-existence study, consider a new TN-NTN separation distance lower than 1.5 km and further study the appropriate separation based on coexistence </w:t>
      </w:r>
      <w:proofErr w:type="gramStart"/>
      <w:r w:rsidRPr="00E41F7C">
        <w:rPr>
          <w:rFonts w:ascii="Arial" w:eastAsia="SimSun" w:hAnsi="Arial" w:cs="Arial"/>
          <w:color w:val="000000" w:themeColor="text1"/>
          <w:szCs w:val="24"/>
          <w:lang w:eastAsia="zh-CN"/>
        </w:rPr>
        <w:t>analysis</w:t>
      </w:r>
      <w:proofErr w:type="gramEnd"/>
    </w:p>
    <w:p w14:paraId="6477FD77" w14:textId="77777777" w:rsidR="00E41F7C" w:rsidRPr="00E41F7C" w:rsidRDefault="00E41F7C" w:rsidP="00E41F7C">
      <w:pPr>
        <w:pStyle w:val="affa"/>
        <w:widowControl/>
        <w:numPr>
          <w:ilvl w:val="2"/>
          <w:numId w:val="18"/>
        </w:numPr>
        <w:spacing w:after="120"/>
        <w:ind w:leftChars="0"/>
        <w:jc w:val="left"/>
        <w:rPr>
          <w:rFonts w:ascii="Arial" w:eastAsia="SimSun" w:hAnsi="Arial" w:cs="Arial"/>
          <w:color w:val="000000" w:themeColor="text1"/>
          <w:szCs w:val="24"/>
          <w:lang w:eastAsia="zh-CN"/>
        </w:rPr>
      </w:pPr>
      <w:r w:rsidRPr="00E41F7C">
        <w:rPr>
          <w:rFonts w:ascii="Arial" w:eastAsia="SimSun" w:hAnsi="Arial" w:cs="Arial"/>
          <w:color w:val="000000" w:themeColor="text1"/>
          <w:szCs w:val="24"/>
          <w:lang w:eastAsia="zh-CN"/>
        </w:rPr>
        <w:t>FFS on partial geographic overlap.</w:t>
      </w:r>
    </w:p>
    <w:p w14:paraId="0C5D7353" w14:textId="77777777" w:rsidR="00E41F7C" w:rsidRPr="00E41F7C" w:rsidRDefault="00E41F7C" w:rsidP="00E41F7C">
      <w:pPr>
        <w:rPr>
          <w:rFonts w:ascii="Arial" w:hAnsi="Arial" w:cs="Arial"/>
          <w:b/>
          <w:color w:val="000000" w:themeColor="text1"/>
          <w:u w:val="single"/>
          <w:lang w:eastAsia="ko-KR"/>
        </w:rPr>
      </w:pPr>
    </w:p>
    <w:p w14:paraId="67D6D617" w14:textId="6F2D70E6" w:rsidR="00FF65E8" w:rsidRPr="00FF65E8" w:rsidRDefault="00FF65E8" w:rsidP="00FF65E8">
      <w:pPr>
        <w:pStyle w:val="4"/>
        <w:rPr>
          <w:rFonts w:cs="Arial"/>
          <w:b/>
          <w:bCs/>
          <w:color w:val="000000" w:themeColor="text1"/>
          <w:sz w:val="22"/>
          <w:szCs w:val="18"/>
        </w:rPr>
      </w:pPr>
      <w:bookmarkStart w:id="5" w:name="OLE_LINK40"/>
      <w:r w:rsidRPr="00FF65E8">
        <w:rPr>
          <w:rFonts w:cs="Arial"/>
          <w:b/>
          <w:bCs/>
          <w:color w:val="000000" w:themeColor="text1"/>
          <w:sz w:val="22"/>
          <w:szCs w:val="18"/>
        </w:rPr>
        <w:t>UE operating bands</w:t>
      </w:r>
    </w:p>
    <w:p w14:paraId="37E00FAA"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29C5C866"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UE operating band as follows: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FF65E8" w:rsidRPr="00FF65E8" w14:paraId="65E17267" w14:textId="77777777" w:rsidTr="00FF65E8">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23A5AA27" w14:textId="77777777" w:rsidR="00FF65E8" w:rsidRPr="00FF65E8" w:rsidRDefault="00FF65E8">
            <w:pPr>
              <w:pStyle w:val="TAH"/>
              <w:rPr>
                <w:rFonts w:cs="Arial"/>
                <w:color w:val="000000" w:themeColor="text1"/>
              </w:rPr>
            </w:pPr>
            <w:bookmarkStart w:id="6" w:name="_Hlk181104697"/>
            <w:r w:rsidRPr="00FF65E8">
              <w:rPr>
                <w:rFonts w:cs="Arial"/>
                <w:color w:val="000000" w:themeColor="text1"/>
              </w:rPr>
              <w:t>E</w:t>
            </w:r>
            <w:r w:rsidRPr="00FF65E8">
              <w:rPr>
                <w:rFonts w:cs="Arial"/>
                <w:color w:val="000000" w:themeColor="tex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57D5D61" w14:textId="77777777" w:rsidR="00FF65E8" w:rsidRPr="00FF65E8" w:rsidRDefault="00FF65E8">
            <w:pPr>
              <w:pStyle w:val="TAH"/>
              <w:rPr>
                <w:rFonts w:cs="Arial"/>
                <w:color w:val="000000" w:themeColor="text1"/>
              </w:rPr>
            </w:pPr>
            <w:r w:rsidRPr="00FF65E8">
              <w:rPr>
                <w:rFonts w:cs="Arial"/>
                <w:color w:val="000000" w:themeColor="text1"/>
              </w:rPr>
              <w:t>Uplink (UL) operating band</w:t>
            </w:r>
            <w:r w:rsidRPr="00FF65E8">
              <w:rPr>
                <w:rFonts w:cs="Arial"/>
                <w:color w:val="000000" w:themeColor="text1"/>
              </w:rPr>
              <w:br/>
              <w:t>BS receive</w:t>
            </w:r>
            <w:r w:rsidRPr="00FF65E8">
              <w:rPr>
                <w:rFonts w:cs="Arial"/>
                <w:color w:val="000000" w:themeColor="text1"/>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55742974" w14:textId="77777777" w:rsidR="00FF65E8" w:rsidRPr="00FF65E8" w:rsidRDefault="00FF65E8">
            <w:pPr>
              <w:pStyle w:val="TAH"/>
              <w:rPr>
                <w:rFonts w:cs="Arial"/>
                <w:color w:val="000000" w:themeColor="text1"/>
              </w:rPr>
            </w:pPr>
            <w:r w:rsidRPr="00FF65E8">
              <w:rPr>
                <w:rFonts w:cs="Arial"/>
                <w:color w:val="000000" w:themeColor="text1"/>
              </w:rPr>
              <w:t>Downlink (DL) operating band</w:t>
            </w:r>
            <w:r w:rsidRPr="00FF65E8">
              <w:rPr>
                <w:rFonts w:cs="Arial"/>
                <w:color w:val="000000" w:themeColor="text1"/>
              </w:rPr>
              <w:br/>
              <w:t xml:space="preserve">BS transmit </w:t>
            </w:r>
            <w:r w:rsidRPr="00FF65E8">
              <w:rPr>
                <w:rFonts w:cs="Arial"/>
                <w:color w:val="000000" w:themeColor="text1"/>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673176" w14:textId="77777777" w:rsidR="00FF65E8" w:rsidRPr="00FF65E8" w:rsidRDefault="00FF65E8">
            <w:pPr>
              <w:pStyle w:val="TAH"/>
              <w:rPr>
                <w:rFonts w:cs="Arial"/>
                <w:color w:val="000000" w:themeColor="text1"/>
              </w:rPr>
            </w:pPr>
            <w:r w:rsidRPr="00FF65E8">
              <w:rPr>
                <w:rFonts w:cs="Arial"/>
                <w:color w:val="000000" w:themeColor="text1"/>
              </w:rPr>
              <w:t>Duplex Mode</w:t>
            </w:r>
          </w:p>
        </w:tc>
      </w:tr>
      <w:tr w:rsidR="00FF65E8" w:rsidRPr="00FF65E8" w14:paraId="30ED52E4" w14:textId="77777777" w:rsidTr="00FF65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C0E6"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66AE51D"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UL_low</w:t>
            </w:r>
            <w:r w:rsidRPr="00FF65E8">
              <w:rPr>
                <w:rFonts w:cs="Arial"/>
                <w:color w:val="000000" w:themeColor="text1"/>
              </w:rPr>
              <w:t xml:space="preserve">   </w:t>
            </w:r>
            <w:proofErr w:type="gramStart"/>
            <w:r w:rsidRPr="00FF65E8">
              <w:rPr>
                <w:rFonts w:cs="Arial"/>
                <w:color w:val="000000" w:themeColor="text1"/>
              </w:rPr>
              <w:t>–  F</w:t>
            </w:r>
            <w:r w:rsidRPr="00FF65E8">
              <w:rPr>
                <w:rFonts w:cs="Arial"/>
                <w:color w:val="000000" w:themeColor="text1"/>
                <w:vertAlign w:val="subscript"/>
              </w:rPr>
              <w:t>UL</w:t>
            </w:r>
            <w:proofErr w:type="gramEnd"/>
            <w:r w:rsidRPr="00FF65E8">
              <w:rPr>
                <w:rFonts w:cs="Arial"/>
                <w:color w:val="000000" w:themeColor="text1"/>
                <w:vertAlign w:val="subscript"/>
              </w:rPr>
              <w:t>_high</w:t>
            </w:r>
          </w:p>
        </w:tc>
        <w:tc>
          <w:tcPr>
            <w:tcW w:w="2761" w:type="dxa"/>
            <w:gridSpan w:val="3"/>
            <w:tcBorders>
              <w:top w:val="single" w:sz="4" w:space="0" w:color="auto"/>
              <w:left w:val="nil"/>
              <w:bottom w:val="single" w:sz="4" w:space="0" w:color="auto"/>
              <w:right w:val="single" w:sz="4" w:space="0" w:color="auto"/>
            </w:tcBorders>
            <w:vAlign w:val="center"/>
            <w:hideMark/>
          </w:tcPr>
          <w:p w14:paraId="6DE44DCB"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DL_</w:t>
            </w:r>
            <w:proofErr w:type="gramStart"/>
            <w:r w:rsidRPr="00FF65E8">
              <w:rPr>
                <w:rFonts w:cs="Arial"/>
                <w:color w:val="000000" w:themeColor="text1"/>
                <w:vertAlign w:val="subscript"/>
              </w:rPr>
              <w:t>low</w:t>
            </w:r>
            <w:r w:rsidRPr="00FF65E8">
              <w:rPr>
                <w:rFonts w:cs="Arial"/>
                <w:color w:val="000000" w:themeColor="text1"/>
              </w:rPr>
              <w:t xml:space="preserve">  –</w:t>
            </w:r>
            <w:proofErr w:type="gramEnd"/>
            <w:r w:rsidRPr="00FF65E8">
              <w:rPr>
                <w:rFonts w:cs="Arial"/>
                <w:color w:val="000000" w:themeColor="text1"/>
              </w:rPr>
              <w:t xml:space="preserve">  F</w:t>
            </w:r>
            <w:r w:rsidRPr="00FF65E8">
              <w:rPr>
                <w:rFonts w:cs="Arial"/>
                <w:color w:val="000000" w:themeColor="text1"/>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50CA" w14:textId="77777777" w:rsidR="00FF65E8" w:rsidRPr="00FF65E8" w:rsidRDefault="00FF65E8">
            <w:pPr>
              <w:overflowPunct/>
              <w:autoSpaceDE/>
              <w:autoSpaceDN/>
              <w:adjustRightInd/>
              <w:spacing w:after="0"/>
              <w:rPr>
                <w:rFonts w:ascii="Arial" w:hAnsi="Arial" w:cs="Arial"/>
                <w:b/>
                <w:color w:val="000000" w:themeColor="text1"/>
                <w:sz w:val="18"/>
              </w:rPr>
            </w:pPr>
          </w:p>
        </w:tc>
      </w:tr>
      <w:tr w:rsidR="00FF65E8" w:rsidRPr="00FF65E8" w14:paraId="35DB6DCE" w14:textId="77777777" w:rsidTr="00FF65E8">
        <w:trPr>
          <w:jc w:val="center"/>
        </w:trPr>
        <w:tc>
          <w:tcPr>
            <w:tcW w:w="1508" w:type="dxa"/>
            <w:tcBorders>
              <w:top w:val="single" w:sz="4" w:space="0" w:color="auto"/>
              <w:left w:val="single" w:sz="4" w:space="0" w:color="auto"/>
              <w:bottom w:val="single" w:sz="4" w:space="0" w:color="auto"/>
              <w:right w:val="single" w:sz="4" w:space="0" w:color="auto"/>
            </w:tcBorders>
            <w:hideMark/>
          </w:tcPr>
          <w:p w14:paraId="1B91B1D3" w14:textId="77777777" w:rsidR="00FF65E8" w:rsidRPr="00FF65E8" w:rsidRDefault="00FF65E8">
            <w:pPr>
              <w:pStyle w:val="TAC"/>
              <w:rPr>
                <w:rFonts w:cs="Arial"/>
                <w:color w:val="000000" w:themeColor="text1"/>
                <w:lang w:val="en-US" w:eastAsia="zh-CN"/>
              </w:rPr>
            </w:pPr>
            <w:bookmarkStart w:id="7" w:name="_Hlk182995043"/>
            <w:r w:rsidRPr="00FF65E8">
              <w:rPr>
                <w:rFonts w:cs="Arial"/>
                <w:color w:val="000000" w:themeColor="text1"/>
                <w:lang w:val="en-US" w:eastAsia="zh-CN"/>
              </w:rPr>
              <w:t>252</w:t>
            </w:r>
          </w:p>
        </w:tc>
        <w:tc>
          <w:tcPr>
            <w:tcW w:w="1227" w:type="dxa"/>
            <w:tcBorders>
              <w:top w:val="single" w:sz="4" w:space="0" w:color="auto"/>
              <w:left w:val="single" w:sz="4" w:space="0" w:color="auto"/>
              <w:bottom w:val="single" w:sz="4" w:space="0" w:color="auto"/>
              <w:right w:val="nil"/>
            </w:tcBorders>
            <w:hideMark/>
          </w:tcPr>
          <w:p w14:paraId="3F5F9995" w14:textId="77777777" w:rsidR="00FF65E8" w:rsidRPr="00FF65E8" w:rsidRDefault="00FF65E8">
            <w:pPr>
              <w:pStyle w:val="TAR"/>
              <w:wordWrap w:val="0"/>
              <w:rPr>
                <w:rFonts w:cs="Arial"/>
                <w:color w:val="000000" w:themeColor="text1"/>
                <w:lang w:val="en-US" w:eastAsia="zh-CN"/>
              </w:rPr>
            </w:pPr>
            <w:r w:rsidRPr="00FF65E8">
              <w:rPr>
                <w:rFonts w:cs="Arial"/>
                <w:color w:val="000000" w:themeColor="text1"/>
                <w:lang w:val="en-US" w:eastAsia="zh-CN"/>
              </w:rPr>
              <w:t>200</w:t>
            </w:r>
            <w:r w:rsidRPr="00FF65E8">
              <w:rPr>
                <w:rFonts w:cs="Arial"/>
                <w:color w:val="000000" w:themeColor="text1"/>
                <w:lang w:val="sv-SE"/>
              </w:rPr>
              <w:t>0 MHz</w:t>
            </w:r>
          </w:p>
        </w:tc>
        <w:tc>
          <w:tcPr>
            <w:tcW w:w="517" w:type="dxa"/>
            <w:tcBorders>
              <w:top w:val="single" w:sz="4" w:space="0" w:color="auto"/>
              <w:left w:val="nil"/>
              <w:bottom w:val="single" w:sz="4" w:space="0" w:color="auto"/>
              <w:right w:val="nil"/>
            </w:tcBorders>
            <w:hideMark/>
          </w:tcPr>
          <w:p w14:paraId="5193D03B"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175" w:type="dxa"/>
            <w:tcBorders>
              <w:top w:val="single" w:sz="4" w:space="0" w:color="auto"/>
              <w:left w:val="nil"/>
              <w:bottom w:val="single" w:sz="4" w:space="0" w:color="auto"/>
              <w:right w:val="single" w:sz="4" w:space="0" w:color="auto"/>
            </w:tcBorders>
            <w:hideMark/>
          </w:tcPr>
          <w:p w14:paraId="2EA83EE0"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2020</w:t>
            </w:r>
            <w:r w:rsidRPr="00FF65E8">
              <w:rPr>
                <w:rFonts w:cs="Arial"/>
                <w:color w:val="000000" w:themeColor="text1"/>
                <w:lang w:val="sv-SE"/>
              </w:rPr>
              <w:t xml:space="preserve"> MHz</w:t>
            </w:r>
          </w:p>
        </w:tc>
        <w:tc>
          <w:tcPr>
            <w:tcW w:w="1243" w:type="dxa"/>
            <w:tcBorders>
              <w:top w:val="single" w:sz="4" w:space="0" w:color="auto"/>
              <w:left w:val="nil"/>
              <w:bottom w:val="single" w:sz="4" w:space="0" w:color="auto"/>
              <w:right w:val="nil"/>
            </w:tcBorders>
            <w:hideMark/>
          </w:tcPr>
          <w:p w14:paraId="0780F03E" w14:textId="77777777" w:rsidR="00FF65E8" w:rsidRPr="00FF65E8" w:rsidRDefault="00FF65E8">
            <w:pPr>
              <w:pStyle w:val="TAR"/>
              <w:rPr>
                <w:rFonts w:cs="Arial"/>
                <w:color w:val="000000" w:themeColor="text1"/>
                <w:lang w:val="en-US" w:eastAsia="zh-CN"/>
              </w:rPr>
            </w:pPr>
            <w:r w:rsidRPr="00FF65E8">
              <w:rPr>
                <w:rFonts w:cs="Arial"/>
                <w:color w:val="000000" w:themeColor="text1"/>
                <w:lang w:val="en-US" w:eastAsia="zh-CN"/>
              </w:rPr>
              <w:t>2180</w:t>
            </w:r>
            <w:r w:rsidRPr="00FF65E8">
              <w:rPr>
                <w:rFonts w:cs="Arial"/>
                <w:color w:val="000000" w:themeColor="text1"/>
                <w:lang w:val="sv-SE"/>
              </w:rPr>
              <w:t xml:space="preserve"> MHz</w:t>
            </w:r>
          </w:p>
        </w:tc>
        <w:tc>
          <w:tcPr>
            <w:tcW w:w="317" w:type="dxa"/>
            <w:tcBorders>
              <w:top w:val="single" w:sz="4" w:space="0" w:color="auto"/>
              <w:left w:val="nil"/>
              <w:bottom w:val="single" w:sz="4" w:space="0" w:color="auto"/>
              <w:right w:val="nil"/>
            </w:tcBorders>
            <w:hideMark/>
          </w:tcPr>
          <w:p w14:paraId="788D3E55"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201" w:type="dxa"/>
            <w:tcBorders>
              <w:top w:val="single" w:sz="4" w:space="0" w:color="auto"/>
              <w:left w:val="nil"/>
              <w:bottom w:val="single" w:sz="4" w:space="0" w:color="auto"/>
              <w:right w:val="single" w:sz="4" w:space="0" w:color="auto"/>
            </w:tcBorders>
            <w:hideMark/>
          </w:tcPr>
          <w:p w14:paraId="5D9D2B7A"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2200</w:t>
            </w:r>
            <w:r w:rsidRPr="00FF65E8">
              <w:rPr>
                <w:rFonts w:cs="Arial"/>
                <w:color w:val="000000" w:themeColor="text1"/>
                <w:lang w:val="sv-SE"/>
              </w:rPr>
              <w:t xml:space="preserve"> MHz</w:t>
            </w:r>
          </w:p>
        </w:tc>
        <w:tc>
          <w:tcPr>
            <w:tcW w:w="906" w:type="dxa"/>
            <w:tcBorders>
              <w:top w:val="single" w:sz="4" w:space="0" w:color="auto"/>
              <w:left w:val="single" w:sz="4" w:space="0" w:color="auto"/>
              <w:bottom w:val="single" w:sz="4" w:space="0" w:color="auto"/>
              <w:right w:val="single" w:sz="4" w:space="0" w:color="auto"/>
            </w:tcBorders>
            <w:hideMark/>
          </w:tcPr>
          <w:p w14:paraId="7199D709"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FDD</w:t>
            </w:r>
          </w:p>
        </w:tc>
        <w:bookmarkEnd w:id="6"/>
        <w:bookmarkEnd w:id="7"/>
      </w:tr>
      <w:tr w:rsidR="00FF65E8" w:rsidRPr="00FF65E8" w14:paraId="3934FBB3" w14:textId="77777777" w:rsidTr="00FF65E8">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3E10434A"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1</w:t>
            </w:r>
            <w:r w:rsidRPr="00FF65E8">
              <w:rPr>
                <w:rFonts w:cs="Arial"/>
                <w:color w:val="000000" w:themeColor="text1"/>
              </w:rPr>
              <w:t>:</w:t>
            </w:r>
            <w:r w:rsidRPr="00FF65E8">
              <w:rPr>
                <w:rFonts w:cs="Arial"/>
                <w:color w:val="000000" w:themeColor="text1"/>
                <w:lang w:val="en-US" w:eastAsia="zh-CN"/>
              </w:rPr>
              <w:t xml:space="preserve"> </w:t>
            </w:r>
            <w:r w:rsidRPr="00FF65E8">
              <w:rPr>
                <w:rFonts w:cs="Arial"/>
                <w:color w:val="000000" w:themeColor="text1"/>
              </w:rPr>
              <w:t xml:space="preserve">Satellite bands are numbered in descending order from </w:t>
            </w:r>
            <w:proofErr w:type="gramStart"/>
            <w:r w:rsidRPr="00FF65E8">
              <w:rPr>
                <w:rFonts w:cs="Arial"/>
                <w:color w:val="000000" w:themeColor="text1"/>
              </w:rPr>
              <w:t>256</w:t>
            </w:r>
            <w:proofErr w:type="gramEnd"/>
          </w:p>
          <w:p w14:paraId="10F2445A"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2</w:t>
            </w:r>
            <w:r w:rsidRPr="00FF65E8">
              <w:rPr>
                <w:rFonts w:cs="Arial"/>
                <w:color w:val="000000" w:themeColor="tex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FF65E8">
              <w:rPr>
                <w:rFonts w:cs="Arial"/>
                <w:color w:val="000000" w:themeColor="text1"/>
                <w:lang w:val="en-US" w:eastAsia="zh-CN"/>
              </w:rPr>
              <w:t>s</w:t>
            </w:r>
            <w:r w:rsidRPr="00FF65E8">
              <w:rPr>
                <w:rFonts w:cs="Arial"/>
                <w:color w:val="000000" w:themeColor="text1"/>
              </w:rPr>
              <w:t>.</w:t>
            </w:r>
          </w:p>
        </w:tc>
      </w:tr>
    </w:tbl>
    <w:p w14:paraId="40A8D50C" w14:textId="77777777" w:rsidR="00FF65E8" w:rsidRPr="00FF65E8" w:rsidRDefault="00FF65E8" w:rsidP="00FF65E8">
      <w:pPr>
        <w:spacing w:after="120"/>
        <w:rPr>
          <w:rFonts w:ascii="Arial" w:hAnsi="Arial" w:cs="Arial"/>
          <w:color w:val="000000" w:themeColor="text1"/>
          <w:szCs w:val="24"/>
          <w:lang w:eastAsia="zh-CN"/>
        </w:rPr>
      </w:pPr>
    </w:p>
    <w:p w14:paraId="28021117" w14:textId="5686912A" w:rsidR="00FF65E8" w:rsidRPr="00FF65E8" w:rsidRDefault="00FF65E8" w:rsidP="00FF65E8">
      <w:pPr>
        <w:pStyle w:val="4"/>
        <w:rPr>
          <w:rFonts w:cs="Arial"/>
          <w:b/>
          <w:bCs/>
          <w:color w:val="000000" w:themeColor="text1"/>
          <w:sz w:val="22"/>
          <w:szCs w:val="18"/>
        </w:rPr>
      </w:pPr>
      <w:r w:rsidRPr="00FF65E8">
        <w:rPr>
          <w:rFonts w:cs="Arial"/>
          <w:b/>
          <w:bCs/>
          <w:color w:val="000000" w:themeColor="text1"/>
          <w:sz w:val="22"/>
          <w:szCs w:val="18"/>
        </w:rPr>
        <w:t>E-UTRA Channel Numbers</w:t>
      </w:r>
    </w:p>
    <w:p w14:paraId="72567020"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7918747B"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E-UTRA channel numbers as follows: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829"/>
        <w:gridCol w:w="825"/>
        <w:gridCol w:w="850"/>
        <w:gridCol w:w="1410"/>
        <w:gridCol w:w="753"/>
        <w:gridCol w:w="817"/>
        <w:gridCol w:w="1665"/>
      </w:tblGrid>
      <w:tr w:rsidR="00FF65E8" w:rsidRPr="00FF65E8" w14:paraId="5A0FCAF5" w14:textId="77777777" w:rsidTr="00FF65E8">
        <w:trPr>
          <w:trHeight w:val="194"/>
          <w:jc w:val="center"/>
        </w:trPr>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3A399270" w14:textId="77777777" w:rsidR="00FF65E8" w:rsidRPr="00FF65E8" w:rsidRDefault="00FF65E8">
            <w:pPr>
              <w:pStyle w:val="TAH"/>
              <w:rPr>
                <w:rFonts w:cs="Arial"/>
                <w:color w:val="000000" w:themeColor="text1"/>
              </w:rPr>
            </w:pPr>
            <w:r w:rsidRPr="00FF65E8">
              <w:rPr>
                <w:rFonts w:cs="Arial"/>
                <w:color w:val="000000" w:themeColor="text1"/>
              </w:rPr>
              <w:t>E-UTRA Operating</w:t>
            </w:r>
          </w:p>
          <w:p w14:paraId="4DB3A0FD" w14:textId="77777777" w:rsidR="00FF65E8" w:rsidRPr="00FF65E8" w:rsidRDefault="00FF65E8">
            <w:pPr>
              <w:pStyle w:val="TAH"/>
              <w:rPr>
                <w:rFonts w:cs="Arial"/>
                <w:color w:val="000000" w:themeColor="text1"/>
              </w:rPr>
            </w:pPr>
            <w:r w:rsidRPr="00FF65E8">
              <w:rPr>
                <w:rFonts w:cs="Arial"/>
                <w:color w:val="000000" w:themeColor="text1"/>
              </w:rPr>
              <w:t>Band</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7F33DCA1" w14:textId="77777777" w:rsidR="00FF65E8" w:rsidRPr="00FF65E8" w:rsidRDefault="00FF65E8">
            <w:pPr>
              <w:pStyle w:val="TAH"/>
              <w:rPr>
                <w:rFonts w:cs="Arial"/>
                <w:color w:val="000000" w:themeColor="text1"/>
              </w:rPr>
            </w:pPr>
            <w:r w:rsidRPr="00FF65E8">
              <w:rPr>
                <w:rFonts w:cs="Arial"/>
                <w:color w:val="000000" w:themeColor="text1"/>
              </w:rPr>
              <w:t>ΔF</w:t>
            </w:r>
            <w:r w:rsidRPr="00FF65E8">
              <w:rPr>
                <w:rFonts w:cs="Arial"/>
                <w:color w:val="000000" w:themeColor="text1"/>
                <w:vertAlign w:val="subscript"/>
              </w:rPr>
              <w:t>Raster</w:t>
            </w:r>
            <w:r w:rsidRPr="00FF65E8">
              <w:rPr>
                <w:rFonts w:cs="Arial"/>
                <w:color w:val="000000" w:themeColor="text1"/>
              </w:rPr>
              <w:t xml:space="preserve"> (kHz)</w:t>
            </w:r>
          </w:p>
        </w:tc>
        <w:tc>
          <w:tcPr>
            <w:tcW w:w="3202" w:type="dxa"/>
            <w:gridSpan w:val="3"/>
            <w:tcBorders>
              <w:top w:val="single" w:sz="4" w:space="0" w:color="auto"/>
              <w:left w:val="single" w:sz="4" w:space="0" w:color="auto"/>
              <w:bottom w:val="single" w:sz="4" w:space="0" w:color="auto"/>
              <w:right w:val="single" w:sz="4" w:space="0" w:color="auto"/>
            </w:tcBorders>
            <w:hideMark/>
          </w:tcPr>
          <w:p w14:paraId="03A3FAB6" w14:textId="77777777" w:rsidR="00FF65E8" w:rsidRPr="00FF65E8" w:rsidRDefault="00FF65E8">
            <w:pPr>
              <w:pStyle w:val="TAH"/>
              <w:rPr>
                <w:rFonts w:cs="Arial"/>
                <w:color w:val="000000" w:themeColor="text1"/>
              </w:rPr>
            </w:pPr>
            <w:r w:rsidRPr="00FF65E8">
              <w:rPr>
                <w:rFonts w:cs="Arial"/>
                <w:color w:val="000000" w:themeColor="text1"/>
              </w:rPr>
              <w:t>Downlink</w:t>
            </w:r>
          </w:p>
        </w:tc>
        <w:tc>
          <w:tcPr>
            <w:tcW w:w="3119" w:type="dxa"/>
            <w:gridSpan w:val="3"/>
            <w:tcBorders>
              <w:top w:val="single" w:sz="4" w:space="0" w:color="auto"/>
              <w:left w:val="single" w:sz="4" w:space="0" w:color="auto"/>
              <w:bottom w:val="single" w:sz="4" w:space="0" w:color="auto"/>
              <w:right w:val="single" w:sz="4" w:space="0" w:color="auto"/>
            </w:tcBorders>
            <w:hideMark/>
          </w:tcPr>
          <w:p w14:paraId="44D5D316" w14:textId="77777777" w:rsidR="00FF65E8" w:rsidRPr="00FF65E8" w:rsidRDefault="00FF65E8">
            <w:pPr>
              <w:pStyle w:val="TAH"/>
              <w:rPr>
                <w:rFonts w:cs="Arial"/>
                <w:color w:val="000000" w:themeColor="text1"/>
              </w:rPr>
            </w:pPr>
            <w:r w:rsidRPr="00FF65E8">
              <w:rPr>
                <w:rFonts w:cs="Arial"/>
                <w:color w:val="000000" w:themeColor="text1"/>
              </w:rPr>
              <w:t>Uplink</w:t>
            </w:r>
          </w:p>
        </w:tc>
      </w:tr>
      <w:tr w:rsidR="00FF65E8" w:rsidRPr="00FF65E8" w14:paraId="31C52948" w14:textId="77777777" w:rsidTr="00FF65E8">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FC49"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49D8"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837" w:type="dxa"/>
            <w:tcBorders>
              <w:top w:val="single" w:sz="4" w:space="0" w:color="auto"/>
              <w:left w:val="single" w:sz="4" w:space="0" w:color="auto"/>
              <w:bottom w:val="single" w:sz="4" w:space="0" w:color="auto"/>
              <w:right w:val="single" w:sz="4" w:space="0" w:color="auto"/>
            </w:tcBorders>
            <w:hideMark/>
          </w:tcPr>
          <w:p w14:paraId="6D9DCEB0"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 xml:space="preserve">DL_low </w:t>
            </w:r>
            <w:r w:rsidRPr="00FF65E8">
              <w:rPr>
                <w:rFonts w:cs="Arial"/>
                <w:color w:val="000000" w:themeColor="text1"/>
              </w:rPr>
              <w:t>(MHz)</w:t>
            </w:r>
          </w:p>
        </w:tc>
        <w:tc>
          <w:tcPr>
            <w:tcW w:w="856" w:type="dxa"/>
            <w:tcBorders>
              <w:top w:val="single" w:sz="4" w:space="0" w:color="auto"/>
              <w:left w:val="single" w:sz="4" w:space="0" w:color="auto"/>
              <w:bottom w:val="single" w:sz="4" w:space="0" w:color="auto"/>
              <w:right w:val="single" w:sz="4" w:space="0" w:color="auto"/>
            </w:tcBorders>
            <w:hideMark/>
          </w:tcPr>
          <w:p w14:paraId="5A0F3371" w14:textId="77777777" w:rsidR="00FF65E8" w:rsidRPr="00FF65E8" w:rsidRDefault="00FF65E8">
            <w:pPr>
              <w:pStyle w:val="TAH"/>
              <w:rPr>
                <w:rFonts w:cs="Arial"/>
                <w:color w:val="000000" w:themeColor="text1"/>
              </w:rPr>
            </w:pPr>
            <w:r w:rsidRPr="00FF65E8">
              <w:rPr>
                <w:rFonts w:cs="Arial"/>
                <w:color w:val="000000" w:themeColor="text1"/>
              </w:rPr>
              <w:t>N</w:t>
            </w:r>
            <w:r w:rsidRPr="00FF65E8">
              <w:rPr>
                <w:rFonts w:cs="Arial"/>
                <w:color w:val="000000" w:themeColor="text1"/>
                <w:vertAlign w:val="subscript"/>
              </w:rPr>
              <w:t>Offs-DL</w:t>
            </w:r>
          </w:p>
        </w:tc>
        <w:tc>
          <w:tcPr>
            <w:tcW w:w="1509" w:type="dxa"/>
            <w:tcBorders>
              <w:top w:val="single" w:sz="4" w:space="0" w:color="auto"/>
              <w:left w:val="single" w:sz="4" w:space="0" w:color="auto"/>
              <w:bottom w:val="single" w:sz="4" w:space="0" w:color="auto"/>
              <w:right w:val="single" w:sz="4" w:space="0" w:color="auto"/>
            </w:tcBorders>
            <w:hideMark/>
          </w:tcPr>
          <w:p w14:paraId="1435597C"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DL</w:t>
            </w:r>
          </w:p>
          <w:p w14:paraId="5DB69EF2"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c>
          <w:tcPr>
            <w:tcW w:w="496" w:type="dxa"/>
            <w:tcBorders>
              <w:top w:val="single" w:sz="4" w:space="0" w:color="auto"/>
              <w:left w:val="single" w:sz="4" w:space="0" w:color="auto"/>
              <w:bottom w:val="single" w:sz="4" w:space="0" w:color="auto"/>
              <w:right w:val="single" w:sz="4" w:space="0" w:color="auto"/>
            </w:tcBorders>
            <w:hideMark/>
          </w:tcPr>
          <w:p w14:paraId="41FC8CE5"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 xml:space="preserve">UL_low </w:t>
            </w:r>
            <w:r w:rsidRPr="00FF65E8">
              <w:rPr>
                <w:rFonts w:cs="Arial"/>
                <w:color w:val="000000" w:themeColor="text1"/>
              </w:rPr>
              <w:t>(MHz)</w:t>
            </w:r>
          </w:p>
        </w:tc>
        <w:tc>
          <w:tcPr>
            <w:tcW w:w="817" w:type="dxa"/>
            <w:tcBorders>
              <w:top w:val="single" w:sz="4" w:space="0" w:color="auto"/>
              <w:left w:val="single" w:sz="4" w:space="0" w:color="auto"/>
              <w:bottom w:val="single" w:sz="4" w:space="0" w:color="auto"/>
              <w:right w:val="single" w:sz="4" w:space="0" w:color="auto"/>
            </w:tcBorders>
            <w:hideMark/>
          </w:tcPr>
          <w:p w14:paraId="10B60503" w14:textId="77777777" w:rsidR="00FF65E8" w:rsidRPr="00FF65E8" w:rsidRDefault="00FF65E8">
            <w:pPr>
              <w:pStyle w:val="TAH"/>
              <w:rPr>
                <w:rFonts w:cs="Arial"/>
                <w:color w:val="000000" w:themeColor="text1"/>
              </w:rPr>
            </w:pPr>
            <w:r w:rsidRPr="00FF65E8">
              <w:rPr>
                <w:rFonts w:cs="Arial"/>
                <w:color w:val="000000" w:themeColor="text1"/>
              </w:rPr>
              <w:t>N</w:t>
            </w:r>
            <w:r w:rsidRPr="00FF65E8">
              <w:rPr>
                <w:rFonts w:cs="Arial"/>
                <w:color w:val="000000" w:themeColor="text1"/>
                <w:vertAlign w:val="subscript"/>
              </w:rPr>
              <w:t>Offs-UL</w:t>
            </w:r>
          </w:p>
        </w:tc>
        <w:tc>
          <w:tcPr>
            <w:tcW w:w="1806" w:type="dxa"/>
            <w:tcBorders>
              <w:top w:val="single" w:sz="4" w:space="0" w:color="auto"/>
              <w:left w:val="single" w:sz="4" w:space="0" w:color="auto"/>
              <w:bottom w:val="single" w:sz="4" w:space="0" w:color="auto"/>
              <w:right w:val="single" w:sz="4" w:space="0" w:color="auto"/>
            </w:tcBorders>
            <w:hideMark/>
          </w:tcPr>
          <w:p w14:paraId="31EAF312"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UL</w:t>
            </w:r>
          </w:p>
          <w:p w14:paraId="1D7BCF1C"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r>
      <w:tr w:rsidR="00FF65E8" w:rsidRPr="00FF65E8" w14:paraId="17500AE5" w14:textId="77777777" w:rsidTr="00FF65E8">
        <w:trPr>
          <w:trHeight w:val="395"/>
          <w:jc w:val="center"/>
        </w:trPr>
        <w:tc>
          <w:tcPr>
            <w:tcW w:w="1067" w:type="dxa"/>
            <w:tcBorders>
              <w:top w:val="single" w:sz="4" w:space="0" w:color="auto"/>
              <w:left w:val="single" w:sz="4" w:space="0" w:color="auto"/>
              <w:bottom w:val="single" w:sz="4" w:space="0" w:color="auto"/>
              <w:right w:val="single" w:sz="4" w:space="0" w:color="auto"/>
            </w:tcBorders>
            <w:hideMark/>
          </w:tcPr>
          <w:p w14:paraId="73CD8D43"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252</w:t>
            </w:r>
          </w:p>
        </w:tc>
        <w:tc>
          <w:tcPr>
            <w:tcW w:w="829" w:type="dxa"/>
            <w:tcBorders>
              <w:top w:val="single" w:sz="4" w:space="0" w:color="auto"/>
              <w:left w:val="single" w:sz="4" w:space="0" w:color="auto"/>
              <w:bottom w:val="single" w:sz="4" w:space="0" w:color="auto"/>
              <w:right w:val="single" w:sz="4" w:space="0" w:color="auto"/>
            </w:tcBorders>
            <w:hideMark/>
          </w:tcPr>
          <w:p w14:paraId="2FB148F0"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100</w:t>
            </w:r>
          </w:p>
        </w:tc>
        <w:tc>
          <w:tcPr>
            <w:tcW w:w="837" w:type="dxa"/>
            <w:tcBorders>
              <w:top w:val="single" w:sz="4" w:space="0" w:color="auto"/>
              <w:left w:val="single" w:sz="4" w:space="0" w:color="auto"/>
              <w:bottom w:val="single" w:sz="4" w:space="0" w:color="auto"/>
              <w:right w:val="single" w:sz="4" w:space="0" w:color="auto"/>
            </w:tcBorders>
            <w:hideMark/>
          </w:tcPr>
          <w:p w14:paraId="3F47F3EF"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rPr>
              <w:t>21</w:t>
            </w:r>
            <w:r w:rsidRPr="00FF65E8">
              <w:rPr>
                <w:rFonts w:cs="Arial"/>
                <w:color w:val="000000" w:themeColor="text1"/>
                <w:szCs w:val="18"/>
                <w:lang w:val="en-US" w:eastAsia="zh-CN"/>
              </w:rPr>
              <w:t>8</w:t>
            </w:r>
            <w:r w:rsidRPr="00FF65E8">
              <w:rPr>
                <w:rFonts w:cs="Arial"/>
                <w:color w:val="000000" w:themeColor="text1"/>
                <w:szCs w:val="18"/>
              </w:rPr>
              <w:t>0</w:t>
            </w:r>
          </w:p>
        </w:tc>
        <w:tc>
          <w:tcPr>
            <w:tcW w:w="856" w:type="dxa"/>
            <w:tcBorders>
              <w:top w:val="single" w:sz="4" w:space="0" w:color="auto"/>
              <w:left w:val="single" w:sz="4" w:space="0" w:color="auto"/>
              <w:bottom w:val="single" w:sz="4" w:space="0" w:color="auto"/>
              <w:right w:val="single" w:sz="4" w:space="0" w:color="auto"/>
            </w:tcBorders>
            <w:hideMark/>
          </w:tcPr>
          <w:p w14:paraId="4665DC02" w14:textId="77777777" w:rsidR="00FF65E8" w:rsidRPr="00FF65E8" w:rsidRDefault="00FF65E8">
            <w:pPr>
              <w:pStyle w:val="TAC"/>
              <w:rPr>
                <w:rFonts w:cs="Arial"/>
                <w:color w:val="000000" w:themeColor="text1"/>
              </w:rPr>
            </w:pPr>
            <w:r w:rsidRPr="00FF65E8">
              <w:rPr>
                <w:rFonts w:cs="Arial"/>
                <w:color w:val="000000" w:themeColor="text1"/>
                <w:szCs w:val="18"/>
                <w:lang w:val="en-US" w:eastAsia="zh-CN"/>
              </w:rPr>
              <w:t>228301</w:t>
            </w:r>
          </w:p>
        </w:tc>
        <w:tc>
          <w:tcPr>
            <w:tcW w:w="1509" w:type="dxa"/>
            <w:tcBorders>
              <w:top w:val="single" w:sz="4" w:space="0" w:color="auto"/>
              <w:left w:val="single" w:sz="4" w:space="0" w:color="auto"/>
              <w:bottom w:val="single" w:sz="4" w:space="0" w:color="auto"/>
              <w:right w:val="single" w:sz="4" w:space="0" w:color="auto"/>
            </w:tcBorders>
            <w:hideMark/>
          </w:tcPr>
          <w:p w14:paraId="4CB61DCE" w14:textId="77777777" w:rsidR="00FF65E8" w:rsidRPr="00FF65E8" w:rsidRDefault="00FF65E8">
            <w:pPr>
              <w:pStyle w:val="TAC"/>
              <w:rPr>
                <w:rFonts w:cs="Arial"/>
                <w:color w:val="000000" w:themeColor="text1"/>
              </w:rPr>
            </w:pPr>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p>
        </w:tc>
        <w:tc>
          <w:tcPr>
            <w:tcW w:w="496" w:type="dxa"/>
            <w:tcBorders>
              <w:top w:val="single" w:sz="4" w:space="0" w:color="auto"/>
              <w:left w:val="single" w:sz="4" w:space="0" w:color="auto"/>
              <w:bottom w:val="single" w:sz="4" w:space="0" w:color="auto"/>
              <w:right w:val="single" w:sz="4" w:space="0" w:color="auto"/>
            </w:tcBorders>
            <w:hideMark/>
          </w:tcPr>
          <w:p w14:paraId="01A242F4"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200</w:t>
            </w:r>
            <w:r w:rsidRPr="00FF65E8">
              <w:rPr>
                <w:rFonts w:cs="Arial"/>
                <w:color w:val="000000" w:themeColor="text1"/>
                <w:szCs w:val="18"/>
              </w:rPr>
              <w:t>0</w:t>
            </w:r>
          </w:p>
        </w:tc>
        <w:tc>
          <w:tcPr>
            <w:tcW w:w="817" w:type="dxa"/>
            <w:tcBorders>
              <w:top w:val="single" w:sz="4" w:space="0" w:color="auto"/>
              <w:left w:val="single" w:sz="4" w:space="0" w:color="auto"/>
              <w:bottom w:val="single" w:sz="4" w:space="0" w:color="auto"/>
              <w:right w:val="single" w:sz="4" w:space="0" w:color="auto"/>
            </w:tcBorders>
            <w:hideMark/>
          </w:tcPr>
          <w:p w14:paraId="48EF3952" w14:textId="77777777" w:rsidR="00FF65E8" w:rsidRPr="00FF65E8" w:rsidRDefault="00FF65E8">
            <w:pPr>
              <w:pStyle w:val="TAC"/>
              <w:rPr>
                <w:rFonts w:cs="Arial"/>
                <w:color w:val="000000" w:themeColor="text1"/>
                <w:lang w:val="en-US" w:eastAsia="zh-CN"/>
              </w:rPr>
            </w:pPr>
            <w:r w:rsidRPr="00FF65E8">
              <w:rPr>
                <w:rFonts w:cs="Arial"/>
                <w:color w:val="000000" w:themeColor="text1"/>
              </w:rPr>
              <w:t>26</w:t>
            </w:r>
            <w:r w:rsidRPr="00FF65E8">
              <w:rPr>
                <w:rFonts w:cs="Arial"/>
                <w:color w:val="000000" w:themeColor="text1"/>
                <w:lang w:val="en-US" w:eastAsia="zh-CN"/>
              </w:rPr>
              <w:t>1069</w:t>
            </w:r>
          </w:p>
        </w:tc>
        <w:tc>
          <w:tcPr>
            <w:tcW w:w="1806" w:type="dxa"/>
            <w:tcBorders>
              <w:top w:val="single" w:sz="4" w:space="0" w:color="auto"/>
              <w:left w:val="single" w:sz="4" w:space="0" w:color="auto"/>
              <w:bottom w:val="single" w:sz="4" w:space="0" w:color="auto"/>
              <w:right w:val="single" w:sz="4" w:space="0" w:color="auto"/>
            </w:tcBorders>
            <w:hideMark/>
          </w:tcPr>
          <w:p w14:paraId="1C76DEDA" w14:textId="77777777" w:rsidR="00FF65E8" w:rsidRPr="00FF65E8" w:rsidRDefault="00FF65E8">
            <w:pPr>
              <w:pStyle w:val="TAC"/>
              <w:rPr>
                <w:rFonts w:cs="Arial"/>
                <w:color w:val="000000" w:themeColor="text1"/>
                <w:lang w:val="en-US" w:eastAsia="zh-CN"/>
              </w:rPr>
            </w:pPr>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p>
        </w:tc>
      </w:tr>
      <w:tr w:rsidR="00FF65E8" w:rsidRPr="00FF65E8" w14:paraId="504388D8" w14:textId="77777777" w:rsidTr="00FF65E8">
        <w:trPr>
          <w:trHeight w:val="784"/>
          <w:jc w:val="center"/>
        </w:trPr>
        <w:tc>
          <w:tcPr>
            <w:tcW w:w="8217" w:type="dxa"/>
            <w:gridSpan w:val="8"/>
            <w:tcBorders>
              <w:top w:val="single" w:sz="4" w:space="0" w:color="auto"/>
              <w:left w:val="single" w:sz="4" w:space="0" w:color="auto"/>
              <w:bottom w:val="single" w:sz="4" w:space="0" w:color="auto"/>
              <w:right w:val="single" w:sz="4" w:space="0" w:color="auto"/>
            </w:tcBorders>
            <w:hideMark/>
          </w:tcPr>
          <w:p w14:paraId="74BEA16B" w14:textId="77777777" w:rsidR="00FF65E8" w:rsidRPr="00FF65E8" w:rsidRDefault="00FF65E8">
            <w:pPr>
              <w:pStyle w:val="TAN"/>
              <w:rPr>
                <w:rFonts w:cs="Arial"/>
                <w:color w:val="000000" w:themeColor="text1"/>
              </w:rPr>
            </w:pPr>
            <w:r w:rsidRPr="00FF65E8">
              <w:rPr>
                <w:rFonts w:cs="Arial"/>
                <w:color w:val="000000" w:themeColor="text1"/>
              </w:rPr>
              <w:t>NOTE 1:</w:t>
            </w:r>
            <w:r w:rsidRPr="00FF65E8">
              <w:rPr>
                <w:rFonts w:cs="Arial"/>
                <w:color w:val="000000" w:themeColor="text1"/>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49E5B3CA" w14:textId="77777777" w:rsidR="00FF65E8" w:rsidRPr="00FF65E8" w:rsidRDefault="00FF65E8" w:rsidP="00FF65E8">
      <w:pPr>
        <w:spacing w:after="120"/>
        <w:rPr>
          <w:rFonts w:ascii="Arial" w:hAnsi="Arial" w:cs="Arial"/>
          <w:color w:val="000000" w:themeColor="text1"/>
          <w:szCs w:val="24"/>
          <w:lang w:eastAsia="zh-CN"/>
        </w:rPr>
      </w:pPr>
    </w:p>
    <w:p w14:paraId="0C2F26C0" w14:textId="77777777" w:rsidR="00FF65E8" w:rsidRPr="00FF65E8" w:rsidRDefault="00FF65E8" w:rsidP="00FF65E8">
      <w:pPr>
        <w:spacing w:after="120"/>
        <w:rPr>
          <w:rFonts w:ascii="Arial" w:hAnsi="Arial" w:cs="Arial"/>
          <w:color w:val="000000" w:themeColor="text1"/>
          <w:szCs w:val="24"/>
          <w:lang w:eastAsia="zh-CN"/>
        </w:rPr>
      </w:pPr>
    </w:p>
    <w:p w14:paraId="07EE497A" w14:textId="77777777" w:rsidR="00FF65E8" w:rsidRPr="00FF65E8" w:rsidRDefault="00FF65E8" w:rsidP="00FF65E8">
      <w:pPr>
        <w:spacing w:after="120"/>
        <w:rPr>
          <w:rFonts w:ascii="Arial" w:hAnsi="Arial" w:cs="Arial"/>
          <w:color w:val="000000" w:themeColor="text1"/>
          <w:szCs w:val="24"/>
          <w:lang w:eastAsia="zh-CN"/>
        </w:rPr>
      </w:pPr>
    </w:p>
    <w:p w14:paraId="5B8589DC" w14:textId="43EEABD7" w:rsidR="00FF65E8" w:rsidRPr="00CC059D" w:rsidRDefault="00FF65E8" w:rsidP="00FF65E8">
      <w:pPr>
        <w:pStyle w:val="4"/>
        <w:rPr>
          <w:rFonts w:cs="Arial"/>
          <w:b/>
          <w:bCs/>
          <w:color w:val="000000" w:themeColor="text1"/>
          <w:sz w:val="22"/>
          <w:szCs w:val="18"/>
        </w:rPr>
      </w:pPr>
      <w:bookmarkStart w:id="8" w:name="OLE_LINK5"/>
      <w:r w:rsidRPr="00CC059D">
        <w:rPr>
          <w:rFonts w:cs="Arial"/>
          <w:b/>
          <w:bCs/>
          <w:color w:val="000000" w:themeColor="text1"/>
          <w:sz w:val="22"/>
          <w:szCs w:val="18"/>
        </w:rPr>
        <w:lastRenderedPageBreak/>
        <w:t>UE TX-RX Separation</w:t>
      </w:r>
      <w:bookmarkEnd w:id="8"/>
      <w:r w:rsidRPr="00CC059D">
        <w:rPr>
          <w:rFonts w:cs="Arial"/>
          <w:b/>
          <w:bCs/>
          <w:color w:val="000000" w:themeColor="text1"/>
          <w:sz w:val="22"/>
          <w:szCs w:val="18"/>
        </w:rPr>
        <w:t xml:space="preserve"> </w:t>
      </w:r>
    </w:p>
    <w:p w14:paraId="2D06B422"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753955D0"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9" w:name="OLE_LINK8"/>
      <w:r w:rsidRPr="00FF65E8">
        <w:rPr>
          <w:rFonts w:ascii="Arial" w:eastAsia="SimSun" w:hAnsi="Arial" w:cs="Arial"/>
          <w:color w:val="000000" w:themeColor="text1"/>
          <w:szCs w:val="24"/>
          <w:lang w:eastAsia="zh-CN"/>
        </w:rPr>
        <w:t xml:space="preserve">Consider 180MHz default Tx-Rx separation as starting point. </w:t>
      </w:r>
    </w:p>
    <w:p w14:paraId="339E081F" w14:textId="77777777" w:rsidR="00FF65E8" w:rsidRPr="00FF65E8" w:rsidRDefault="00FF65E8" w:rsidP="00FF65E8">
      <w:pPr>
        <w:pStyle w:val="affa"/>
        <w:widowControl/>
        <w:numPr>
          <w:ilvl w:val="2"/>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 xml:space="preserve">Support of flexible Tx-Rx separation is not precluded </w:t>
      </w:r>
      <w:proofErr w:type="gramStart"/>
      <w:r w:rsidRPr="00FF65E8">
        <w:rPr>
          <w:rFonts w:ascii="Arial" w:eastAsia="SimSun" w:hAnsi="Arial" w:cs="Arial"/>
          <w:color w:val="000000" w:themeColor="text1"/>
          <w:szCs w:val="24"/>
          <w:lang w:eastAsia="zh-CN"/>
        </w:rPr>
        <w:t>based</w:t>
      </w:r>
      <w:proofErr w:type="gramEnd"/>
    </w:p>
    <w:p w14:paraId="50AA54F8" w14:textId="77777777" w:rsidR="00FF65E8" w:rsidRPr="00FF65E8" w:rsidRDefault="00FF65E8" w:rsidP="00FF65E8">
      <w:pPr>
        <w:pStyle w:val="affa"/>
        <w:widowControl/>
        <w:numPr>
          <w:ilvl w:val="2"/>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 xml:space="preserve">Applicability for other bands should also be </w:t>
      </w:r>
      <w:proofErr w:type="gramStart"/>
      <w:r w:rsidRPr="00FF65E8">
        <w:rPr>
          <w:rFonts w:ascii="Arial" w:eastAsia="SimSun" w:hAnsi="Arial" w:cs="Arial"/>
          <w:color w:val="000000" w:themeColor="text1"/>
          <w:szCs w:val="24"/>
          <w:lang w:eastAsia="zh-CN"/>
        </w:rPr>
        <w:t>considered</w:t>
      </w:r>
      <w:proofErr w:type="gramEnd"/>
    </w:p>
    <w:bookmarkEnd w:id="9"/>
    <w:p w14:paraId="299398C0" w14:textId="77777777" w:rsidR="00FF65E8" w:rsidRPr="00CC059D" w:rsidRDefault="00FF65E8" w:rsidP="00FF65E8">
      <w:pPr>
        <w:spacing w:after="120"/>
        <w:rPr>
          <w:rFonts w:ascii="Arial" w:eastAsiaTheme="minorEastAsia" w:hAnsi="Arial" w:cs="Arial"/>
          <w:color w:val="000000" w:themeColor="text1"/>
          <w:szCs w:val="24"/>
          <w:lang w:eastAsia="zh-CN"/>
        </w:rPr>
      </w:pPr>
    </w:p>
    <w:p w14:paraId="1E57BE0A" w14:textId="43698215" w:rsidR="00FF65E8" w:rsidRPr="000F7BD3" w:rsidRDefault="00FF65E8" w:rsidP="00FF65E8">
      <w:pPr>
        <w:pStyle w:val="4"/>
        <w:rPr>
          <w:rFonts w:cs="Arial"/>
          <w:b/>
          <w:bCs/>
          <w:color w:val="000000" w:themeColor="text1"/>
          <w:sz w:val="22"/>
          <w:szCs w:val="18"/>
        </w:rPr>
      </w:pPr>
      <w:bookmarkStart w:id="10" w:name="OLE_LINK6"/>
      <w:r w:rsidRPr="000F7BD3">
        <w:rPr>
          <w:rFonts w:cs="Arial"/>
          <w:b/>
          <w:bCs/>
          <w:color w:val="000000" w:themeColor="text1"/>
          <w:sz w:val="22"/>
          <w:szCs w:val="18"/>
        </w:rPr>
        <w:t>UE TX Regulatory</w:t>
      </w:r>
      <w:bookmarkEnd w:id="10"/>
    </w:p>
    <w:p w14:paraId="272259A1"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bookmarkStart w:id="11" w:name="OLE_LINK9"/>
      <w:r w:rsidRPr="00FF65E8">
        <w:rPr>
          <w:rFonts w:ascii="Arial" w:hAnsi="Arial" w:cs="Arial"/>
          <w:b/>
          <w:bCs/>
          <w:color w:val="000000" w:themeColor="text1"/>
          <w:szCs w:val="24"/>
          <w:lang w:eastAsia="zh-CN"/>
        </w:rPr>
        <w:t>Agreement</w:t>
      </w:r>
    </w:p>
    <w:p w14:paraId="6BD540B7"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12" w:name="OLE_LINK10"/>
      <w:r w:rsidRPr="00FF65E8">
        <w:rPr>
          <w:rFonts w:ascii="Arial" w:eastAsia="SimSun" w:hAnsi="Arial" w:cs="Arial"/>
          <w:color w:val="000000" w:themeColor="text1"/>
          <w:szCs w:val="24"/>
          <w:lang w:eastAsia="zh-CN"/>
        </w:rPr>
        <w:t>Further discuss whether and how NTN antenna gain could be considered when evaluating other IoT-NTN UE TX requirements related to regulatory requirement.</w:t>
      </w:r>
    </w:p>
    <w:bookmarkEnd w:id="11"/>
    <w:bookmarkEnd w:id="12"/>
    <w:p w14:paraId="4FEA3139" w14:textId="77777777" w:rsidR="00FF65E8" w:rsidRPr="000F7BD3" w:rsidRDefault="00FF65E8" w:rsidP="00FF65E8">
      <w:pPr>
        <w:spacing w:after="120"/>
        <w:rPr>
          <w:rFonts w:ascii="Arial" w:eastAsiaTheme="minorEastAsia" w:hAnsi="Arial" w:cs="Arial"/>
          <w:color w:val="000000" w:themeColor="text1"/>
          <w:szCs w:val="24"/>
          <w:lang w:eastAsia="zh-CN"/>
        </w:rPr>
      </w:pPr>
    </w:p>
    <w:p w14:paraId="666F30A5" w14:textId="31C44001" w:rsidR="00FF65E8" w:rsidRPr="000F7BD3" w:rsidRDefault="00FF65E8" w:rsidP="00FF65E8">
      <w:pPr>
        <w:pStyle w:val="4"/>
        <w:rPr>
          <w:rFonts w:cs="Arial"/>
          <w:b/>
          <w:bCs/>
          <w:color w:val="000000" w:themeColor="text1"/>
          <w:sz w:val="22"/>
          <w:szCs w:val="18"/>
        </w:rPr>
      </w:pPr>
      <w:bookmarkStart w:id="13" w:name="OLE_LINK78"/>
      <w:r w:rsidRPr="000F7BD3">
        <w:rPr>
          <w:rFonts w:cs="Arial"/>
          <w:b/>
          <w:bCs/>
          <w:color w:val="000000" w:themeColor="text1"/>
          <w:sz w:val="22"/>
          <w:szCs w:val="18"/>
        </w:rPr>
        <w:t>UE Maximum Output Power for Cat M1 and NB1/NB2</w:t>
      </w:r>
      <w:bookmarkEnd w:id="13"/>
    </w:p>
    <w:p w14:paraId="52AA1B15"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62DDD91B" w14:textId="77777777" w:rsidR="00FF65E8" w:rsidRPr="00FF65E8" w:rsidRDefault="00FF65E8" w:rsidP="00FF65E8">
      <w:pPr>
        <w:pStyle w:val="affa"/>
        <w:widowControl/>
        <w:numPr>
          <w:ilvl w:val="1"/>
          <w:numId w:val="23"/>
        </w:numPr>
        <w:autoSpaceDN w:val="0"/>
        <w:spacing w:after="120"/>
        <w:ind w:leftChars="0"/>
        <w:jc w:val="left"/>
        <w:rPr>
          <w:rFonts w:ascii="Arial" w:eastAsia="SimSun" w:hAnsi="Arial" w:cs="Arial"/>
          <w:color w:val="000000" w:themeColor="text1"/>
          <w:szCs w:val="24"/>
          <w:lang w:eastAsia="zh-CN"/>
        </w:rPr>
      </w:pPr>
      <w:bookmarkStart w:id="14" w:name="OLE_LINK79"/>
      <w:r w:rsidRPr="00FF65E8">
        <w:rPr>
          <w:rFonts w:ascii="Arial" w:eastAsia="SimSun" w:hAnsi="Arial" w:cs="Arial"/>
          <w:color w:val="000000" w:themeColor="text1"/>
          <w:szCs w:val="24"/>
          <w:lang w:eastAsia="zh-CN"/>
        </w:rPr>
        <w:t xml:space="preserve">FFS on the </w:t>
      </w:r>
      <w:proofErr w:type="gramStart"/>
      <w:r w:rsidRPr="00FF65E8">
        <w:rPr>
          <w:rFonts w:ascii="Arial" w:eastAsia="SimSun" w:hAnsi="Arial" w:cs="Arial"/>
          <w:color w:val="000000" w:themeColor="text1"/>
          <w:szCs w:val="24"/>
          <w:lang w:eastAsia="zh-CN"/>
        </w:rPr>
        <w:t>solutions</w:t>
      </w:r>
      <w:proofErr w:type="gramEnd"/>
    </w:p>
    <w:p w14:paraId="73DED0E6" w14:textId="77777777" w:rsidR="00FF65E8" w:rsidRPr="00FF65E8" w:rsidRDefault="00FF65E8" w:rsidP="00FF65E8">
      <w:pPr>
        <w:pStyle w:val="affa"/>
        <w:widowControl/>
        <w:numPr>
          <w:ilvl w:val="2"/>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FFS on whether the general solution is needed.</w:t>
      </w:r>
    </w:p>
    <w:bookmarkEnd w:id="14"/>
    <w:p w14:paraId="0DB67CF0" w14:textId="77777777" w:rsidR="00FF65E8" w:rsidRPr="000F7BD3" w:rsidRDefault="00FF65E8" w:rsidP="00FF65E8">
      <w:pPr>
        <w:spacing w:after="120"/>
        <w:rPr>
          <w:rFonts w:ascii="Arial" w:eastAsiaTheme="minorEastAsia" w:hAnsi="Arial" w:cs="Arial"/>
          <w:color w:val="000000" w:themeColor="text1"/>
          <w:szCs w:val="24"/>
          <w:lang w:eastAsia="zh-CN"/>
        </w:rPr>
      </w:pPr>
    </w:p>
    <w:p w14:paraId="2CE3C0B5" w14:textId="51D4A9A0" w:rsidR="00FF65E8" w:rsidRPr="000F7BD3" w:rsidRDefault="00FF65E8" w:rsidP="00FF65E8">
      <w:pPr>
        <w:pStyle w:val="4"/>
        <w:rPr>
          <w:rFonts w:cs="Arial"/>
          <w:b/>
          <w:bCs/>
          <w:color w:val="000000" w:themeColor="text1"/>
          <w:sz w:val="22"/>
          <w:szCs w:val="18"/>
        </w:rPr>
      </w:pPr>
      <w:bookmarkStart w:id="15" w:name="OLE_LINK43"/>
      <w:r w:rsidRPr="000F7BD3">
        <w:rPr>
          <w:rFonts w:cs="Arial"/>
          <w:b/>
          <w:bCs/>
          <w:color w:val="000000" w:themeColor="text1"/>
          <w:sz w:val="22"/>
          <w:szCs w:val="18"/>
        </w:rPr>
        <w:t>UE Cat-M1 Reference Sensitivity</w:t>
      </w:r>
      <w:bookmarkEnd w:id="15"/>
    </w:p>
    <w:p w14:paraId="3864981A"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062BE7B4"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16" w:name="OLE_LINK45"/>
      <w:bookmarkStart w:id="17" w:name="OLE_LINK44"/>
      <w:r w:rsidRPr="00FF65E8">
        <w:rPr>
          <w:rFonts w:ascii="Arial" w:eastAsia="SimSun" w:hAnsi="Arial" w:cs="Arial"/>
          <w:color w:val="000000" w:themeColor="text1"/>
          <w:szCs w:val="24"/>
          <w:lang w:eastAsia="zh-CN"/>
        </w:rPr>
        <w:t>Agree to either Option 1/Option 2 (they are equal)</w:t>
      </w:r>
    </w:p>
    <w:p w14:paraId="5D649817" w14:textId="77777777" w:rsidR="00FF65E8" w:rsidRPr="00FF65E8" w:rsidRDefault="00FF65E8" w:rsidP="00FF65E8">
      <w:pPr>
        <w:pStyle w:val="TH"/>
        <w:numPr>
          <w:ilvl w:val="0"/>
          <w:numId w:val="23"/>
        </w:numPr>
        <w:textAlignment w:val="auto"/>
        <w:rPr>
          <w:rFonts w:cs="Arial"/>
          <w:color w:val="000000" w:themeColor="text1"/>
        </w:rPr>
      </w:pPr>
      <w:r w:rsidRPr="00FF65E8">
        <w:rPr>
          <w:rFonts w:cs="Arial"/>
          <w:color w:val="000000" w:themeColor="text1"/>
        </w:rPr>
        <w:t>Table: Reference sensitivity for FDD UE category M1 QPSK P</w:t>
      </w:r>
      <w:r w:rsidRPr="00FF65E8">
        <w:rPr>
          <w:rFonts w:cs="Arial"/>
          <w:color w:val="000000" w:themeColor="text1"/>
          <w:vertAlign w:val="subscript"/>
        </w:rPr>
        <w:t>REFSENS</w:t>
      </w:r>
    </w:p>
    <w:tbl>
      <w:tblPr>
        <w:tblW w:w="6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835"/>
        <w:gridCol w:w="2100"/>
      </w:tblGrid>
      <w:tr w:rsidR="00FF65E8" w:rsidRPr="00FF65E8" w14:paraId="2731230D" w14:textId="77777777" w:rsidTr="00FF65E8">
        <w:trPr>
          <w:trHeight w:val="309"/>
        </w:trPr>
        <w:tc>
          <w:tcPr>
            <w:tcW w:w="1259" w:type="dxa"/>
            <w:tcBorders>
              <w:top w:val="single" w:sz="4" w:space="0" w:color="auto"/>
              <w:left w:val="single" w:sz="4" w:space="0" w:color="auto"/>
              <w:bottom w:val="single" w:sz="4" w:space="0" w:color="auto"/>
              <w:right w:val="single" w:sz="4" w:space="0" w:color="auto"/>
            </w:tcBorders>
            <w:vAlign w:val="center"/>
            <w:hideMark/>
          </w:tcPr>
          <w:p w14:paraId="772B90EE" w14:textId="77777777" w:rsidR="00FF65E8" w:rsidRPr="00FF65E8" w:rsidRDefault="00FF65E8">
            <w:pPr>
              <w:pStyle w:val="TAH"/>
              <w:rPr>
                <w:rFonts w:eastAsia="MS Mincho" w:cs="Arial"/>
                <w:color w:val="000000" w:themeColor="text1"/>
                <w:lang w:eastAsia="zh-TW"/>
              </w:rPr>
            </w:pPr>
            <w:bookmarkStart w:id="18" w:name="OLE_LINK80"/>
            <w:bookmarkEnd w:id="16"/>
            <w:r w:rsidRPr="00FF65E8">
              <w:rPr>
                <w:rFonts w:cs="Arial"/>
                <w:color w:val="000000" w:themeColor="text1"/>
              </w:rPr>
              <w:t>NTN 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63EDD9" w14:textId="77777777" w:rsidR="00FF65E8" w:rsidRPr="00FF65E8" w:rsidRDefault="00FF65E8">
            <w:pPr>
              <w:pStyle w:val="TAH"/>
              <w:rPr>
                <w:rFonts w:eastAsia="MS Mincho" w:cs="Arial"/>
                <w:color w:val="000000" w:themeColor="text1"/>
              </w:rPr>
            </w:pPr>
            <w:r w:rsidRPr="00FF65E8">
              <w:rPr>
                <w:rFonts w:cs="Arial"/>
                <w:color w:val="000000" w:themeColor="text1"/>
              </w:rPr>
              <w:t>REFSENS (dBm)</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DA8938B" w14:textId="77777777" w:rsidR="00FF65E8" w:rsidRPr="00FF65E8" w:rsidRDefault="00FF65E8">
            <w:pPr>
              <w:pStyle w:val="TAH"/>
              <w:rPr>
                <w:rFonts w:eastAsia="MS Mincho" w:cs="Arial"/>
                <w:color w:val="000000" w:themeColor="text1"/>
              </w:rPr>
            </w:pPr>
            <w:r w:rsidRPr="00FF65E8">
              <w:rPr>
                <w:rFonts w:cs="Arial"/>
                <w:color w:val="000000" w:themeColor="text1"/>
              </w:rPr>
              <w:t>Duplex Mode</w:t>
            </w:r>
          </w:p>
        </w:tc>
      </w:tr>
      <w:tr w:rsidR="00FF65E8" w:rsidRPr="00FF65E8" w14:paraId="01B64870" w14:textId="77777777" w:rsidTr="00FF65E8">
        <w:trPr>
          <w:trHeight w:val="188"/>
        </w:trPr>
        <w:tc>
          <w:tcPr>
            <w:tcW w:w="1259" w:type="dxa"/>
            <w:tcBorders>
              <w:top w:val="single" w:sz="4" w:space="0" w:color="auto"/>
              <w:left w:val="single" w:sz="4" w:space="0" w:color="auto"/>
              <w:bottom w:val="single" w:sz="4" w:space="0" w:color="auto"/>
              <w:right w:val="single" w:sz="4" w:space="0" w:color="auto"/>
            </w:tcBorders>
            <w:vAlign w:val="center"/>
            <w:hideMark/>
          </w:tcPr>
          <w:p w14:paraId="231A5E40"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252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9E7D63"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-102.2</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C3D2B62"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FDD</w:t>
            </w:r>
          </w:p>
        </w:tc>
      </w:tr>
    </w:tbl>
    <w:bookmarkEnd w:id="18"/>
    <w:p w14:paraId="4905B1A6" w14:textId="77777777" w:rsidR="00FF65E8" w:rsidRPr="00FF65E8" w:rsidRDefault="00FF65E8" w:rsidP="00FF65E8">
      <w:pPr>
        <w:pStyle w:val="TH"/>
        <w:numPr>
          <w:ilvl w:val="0"/>
          <w:numId w:val="23"/>
        </w:numPr>
        <w:textAlignment w:val="auto"/>
        <w:rPr>
          <w:rFonts w:cs="Arial"/>
          <w:color w:val="000000" w:themeColor="text1"/>
          <w:lang w:eastAsia="zh-TW"/>
        </w:rPr>
      </w:pPr>
      <w:r w:rsidRPr="00FF65E8">
        <w:rPr>
          <w:rFonts w:cs="Arial"/>
          <w:color w:val="000000" w:themeColor="text1"/>
        </w:rPr>
        <w:t>Table: Reference sensitivity for HD-FDD UE category M1 QPSK P</w:t>
      </w:r>
      <w:r w:rsidRPr="00FF65E8">
        <w:rPr>
          <w:rFonts w:cs="Arial"/>
          <w:color w:val="000000" w:themeColor="text1"/>
          <w:vertAlign w:val="subscript"/>
        </w:rPr>
        <w:t>REFSENS</w:t>
      </w:r>
    </w:p>
    <w:tbl>
      <w:tblPr>
        <w:tblW w:w="63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gridCol w:w="2145"/>
      </w:tblGrid>
      <w:tr w:rsidR="00FF65E8" w:rsidRPr="00FF65E8" w14:paraId="74C4A5D6" w14:textId="77777777" w:rsidTr="00FF65E8">
        <w:trPr>
          <w:trHeight w:val="323"/>
        </w:trPr>
        <w:tc>
          <w:tcPr>
            <w:tcW w:w="1287" w:type="dxa"/>
            <w:tcBorders>
              <w:top w:val="single" w:sz="4" w:space="0" w:color="auto"/>
              <w:left w:val="single" w:sz="4" w:space="0" w:color="auto"/>
              <w:bottom w:val="single" w:sz="4" w:space="0" w:color="auto"/>
              <w:right w:val="single" w:sz="4" w:space="0" w:color="auto"/>
            </w:tcBorders>
            <w:vAlign w:val="center"/>
            <w:hideMark/>
          </w:tcPr>
          <w:p w14:paraId="7A7D19A6" w14:textId="77777777" w:rsidR="00FF65E8" w:rsidRPr="00FF65E8" w:rsidRDefault="00FF65E8">
            <w:pPr>
              <w:pStyle w:val="TAH"/>
              <w:rPr>
                <w:rFonts w:eastAsia="MS Mincho" w:cs="Arial"/>
                <w:color w:val="000000" w:themeColor="text1"/>
              </w:rPr>
            </w:pPr>
            <w:bookmarkStart w:id="19" w:name="OLE_LINK81"/>
            <w:r w:rsidRPr="00FF65E8">
              <w:rPr>
                <w:rFonts w:cs="Arial"/>
                <w:color w:val="000000" w:themeColor="text1"/>
              </w:rPr>
              <w:t>NTN Band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4DFF2D" w14:textId="77777777" w:rsidR="00FF65E8" w:rsidRPr="00FF65E8" w:rsidRDefault="00FF65E8">
            <w:pPr>
              <w:pStyle w:val="TAH"/>
              <w:rPr>
                <w:rFonts w:eastAsia="MS Mincho" w:cs="Arial"/>
                <w:color w:val="000000" w:themeColor="text1"/>
              </w:rPr>
            </w:pPr>
            <w:r w:rsidRPr="00FF65E8">
              <w:rPr>
                <w:rFonts w:cs="Arial"/>
                <w:color w:val="000000" w:themeColor="text1"/>
              </w:rPr>
              <w:t>REFSENS (dBm)</w:t>
            </w:r>
          </w:p>
        </w:tc>
        <w:tc>
          <w:tcPr>
            <w:tcW w:w="2144" w:type="dxa"/>
            <w:tcBorders>
              <w:top w:val="single" w:sz="4" w:space="0" w:color="auto"/>
              <w:left w:val="single" w:sz="4" w:space="0" w:color="auto"/>
              <w:bottom w:val="single" w:sz="4" w:space="0" w:color="auto"/>
              <w:right w:val="single" w:sz="4" w:space="0" w:color="auto"/>
            </w:tcBorders>
            <w:vAlign w:val="center"/>
            <w:hideMark/>
          </w:tcPr>
          <w:p w14:paraId="47431D37" w14:textId="77777777" w:rsidR="00FF65E8" w:rsidRPr="00FF65E8" w:rsidRDefault="00FF65E8">
            <w:pPr>
              <w:pStyle w:val="TAH"/>
              <w:rPr>
                <w:rFonts w:eastAsia="MS Mincho" w:cs="Arial"/>
                <w:color w:val="000000" w:themeColor="text1"/>
              </w:rPr>
            </w:pPr>
            <w:r w:rsidRPr="00FF65E8">
              <w:rPr>
                <w:rFonts w:cs="Arial"/>
                <w:color w:val="000000" w:themeColor="text1"/>
              </w:rPr>
              <w:t>Duplex Mode</w:t>
            </w:r>
          </w:p>
        </w:tc>
      </w:tr>
      <w:tr w:rsidR="00FF65E8" w:rsidRPr="00FF65E8" w14:paraId="6F2EDFC1" w14:textId="77777777" w:rsidTr="00FF65E8">
        <w:trPr>
          <w:trHeight w:val="196"/>
        </w:trPr>
        <w:tc>
          <w:tcPr>
            <w:tcW w:w="1287" w:type="dxa"/>
            <w:tcBorders>
              <w:top w:val="single" w:sz="4" w:space="0" w:color="auto"/>
              <w:left w:val="single" w:sz="4" w:space="0" w:color="auto"/>
              <w:bottom w:val="single" w:sz="4" w:space="0" w:color="auto"/>
              <w:right w:val="single" w:sz="4" w:space="0" w:color="auto"/>
            </w:tcBorders>
            <w:vAlign w:val="center"/>
            <w:hideMark/>
          </w:tcPr>
          <w:p w14:paraId="371B014C"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252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0D9282"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-103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DBA4D27" w14:textId="77777777" w:rsidR="00FF65E8" w:rsidRPr="00FF65E8" w:rsidRDefault="00FF65E8">
            <w:pPr>
              <w:pStyle w:val="TAC"/>
              <w:rPr>
                <w:rFonts w:eastAsia="MS Mincho" w:cs="Arial"/>
                <w:color w:val="000000" w:themeColor="text1"/>
              </w:rPr>
            </w:pPr>
            <w:r w:rsidRPr="00FF65E8">
              <w:rPr>
                <w:rFonts w:eastAsia="MS Mincho" w:cs="Arial"/>
                <w:color w:val="000000" w:themeColor="text1"/>
              </w:rPr>
              <w:t>HD-FDD</w:t>
            </w:r>
          </w:p>
        </w:tc>
      </w:tr>
      <w:bookmarkEnd w:id="17"/>
      <w:bookmarkEnd w:id="19"/>
    </w:tbl>
    <w:p w14:paraId="77DD5E6A" w14:textId="77777777" w:rsidR="00FF65E8" w:rsidRPr="000F7BD3" w:rsidRDefault="00FF65E8" w:rsidP="00FF65E8">
      <w:pPr>
        <w:spacing w:after="120"/>
        <w:rPr>
          <w:rFonts w:ascii="Arial" w:eastAsiaTheme="minorEastAsia" w:hAnsi="Arial" w:cs="Arial"/>
          <w:color w:val="000000" w:themeColor="text1"/>
          <w:szCs w:val="24"/>
          <w:lang w:eastAsia="zh-CN"/>
        </w:rPr>
      </w:pPr>
    </w:p>
    <w:p w14:paraId="027BFB3A" w14:textId="667C33CB" w:rsidR="00FF65E8" w:rsidRPr="000F7BD3" w:rsidRDefault="00FF65E8" w:rsidP="00FF65E8">
      <w:pPr>
        <w:pStyle w:val="4"/>
        <w:rPr>
          <w:rFonts w:cs="Arial"/>
          <w:b/>
          <w:bCs/>
          <w:color w:val="000000" w:themeColor="text1"/>
          <w:sz w:val="22"/>
          <w:szCs w:val="18"/>
        </w:rPr>
      </w:pPr>
      <w:bookmarkStart w:id="20" w:name="OLE_LINK82"/>
      <w:r w:rsidRPr="000F7BD3">
        <w:rPr>
          <w:rFonts w:cs="Arial"/>
          <w:b/>
          <w:bCs/>
          <w:color w:val="000000" w:themeColor="text1"/>
          <w:sz w:val="22"/>
          <w:szCs w:val="18"/>
        </w:rPr>
        <w:t>UE Cat-NB1/NB2 REFSENS</w:t>
      </w:r>
      <w:bookmarkEnd w:id="20"/>
    </w:p>
    <w:p w14:paraId="69619724"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FF02D53"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21" w:name="OLE_LINK83"/>
      <w:r w:rsidRPr="00FF65E8">
        <w:rPr>
          <w:rFonts w:ascii="Arial" w:eastAsia="SimSun" w:hAnsi="Arial" w:cs="Arial"/>
          <w:color w:val="000000" w:themeColor="text1"/>
          <w:szCs w:val="24"/>
          <w:lang w:eastAsia="zh-CN"/>
        </w:rPr>
        <w:t>Agree to Option 1</w:t>
      </w:r>
    </w:p>
    <w:tbl>
      <w:tblPr>
        <w:tblW w:w="4100" w:type="dxa"/>
        <w:jc w:val="center"/>
        <w:tblLook w:val="04A0" w:firstRow="1" w:lastRow="0" w:firstColumn="1" w:lastColumn="0" w:noHBand="0" w:noVBand="1"/>
      </w:tblPr>
      <w:tblGrid>
        <w:gridCol w:w="2520"/>
        <w:gridCol w:w="1580"/>
      </w:tblGrid>
      <w:tr w:rsidR="00FF65E8" w:rsidRPr="00FF65E8" w14:paraId="3F747624" w14:textId="77777777" w:rsidTr="00FF65E8">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1C07B38E" w14:textId="77777777" w:rsidR="00FF65E8" w:rsidRPr="00FF65E8" w:rsidRDefault="00FF65E8">
            <w:pPr>
              <w:pStyle w:val="TAH"/>
              <w:rPr>
                <w:rFonts w:cs="Arial"/>
                <w:color w:val="000000" w:themeColor="text1"/>
                <w:lang w:val="en-US" w:eastAsia="ja-JP"/>
              </w:rPr>
            </w:pPr>
            <w:bookmarkStart w:id="22" w:name="OLE_LINK84"/>
            <w:bookmarkEnd w:id="21"/>
            <w:r w:rsidRPr="00FF65E8">
              <w:rPr>
                <w:rFonts w:cs="Arial"/>
                <w:color w:val="000000" w:themeColor="text1"/>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6E7FFF5D" w14:textId="77777777" w:rsidR="00FF65E8" w:rsidRPr="00FF65E8" w:rsidRDefault="00FF65E8">
            <w:pPr>
              <w:pStyle w:val="TAH"/>
              <w:rPr>
                <w:rFonts w:cs="Arial"/>
                <w:color w:val="000000" w:themeColor="text1"/>
                <w:lang w:val="en-US" w:eastAsia="ja-JP"/>
              </w:rPr>
            </w:pPr>
            <w:r w:rsidRPr="00FF65E8">
              <w:rPr>
                <w:rFonts w:cs="Arial"/>
                <w:color w:val="000000" w:themeColor="text1"/>
                <w:lang w:val="en-US" w:eastAsia="ja-JP"/>
              </w:rPr>
              <w:t>REFSENS [dBm]</w:t>
            </w:r>
          </w:p>
        </w:tc>
      </w:tr>
      <w:tr w:rsidR="00FF65E8" w:rsidRPr="00FF65E8" w14:paraId="0F98F869" w14:textId="77777777" w:rsidTr="00FF65E8">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71E51785" w14:textId="77777777" w:rsidR="00FF65E8" w:rsidRPr="00FF65E8" w:rsidRDefault="00FF65E8">
            <w:pPr>
              <w:pStyle w:val="TAC"/>
              <w:rPr>
                <w:rFonts w:cs="Arial"/>
                <w:color w:val="000000" w:themeColor="text1"/>
                <w:lang w:val="en-US" w:eastAsia="ja-JP"/>
              </w:rPr>
            </w:pPr>
            <w:r w:rsidRPr="00FF65E8">
              <w:rPr>
                <w:rFonts w:eastAsia="Courier New" w:cs="Arial"/>
                <w:color w:val="000000" w:themeColor="text1"/>
                <w:lang w:eastAsia="ja-JP"/>
              </w:rPr>
              <w:t>According to subclause 5.2B</w:t>
            </w:r>
          </w:p>
        </w:tc>
        <w:tc>
          <w:tcPr>
            <w:tcW w:w="1580" w:type="dxa"/>
            <w:tcBorders>
              <w:top w:val="nil"/>
              <w:left w:val="nil"/>
              <w:bottom w:val="single" w:sz="4" w:space="0" w:color="auto"/>
              <w:right w:val="single" w:sz="4" w:space="0" w:color="auto"/>
            </w:tcBorders>
            <w:noWrap/>
            <w:vAlign w:val="center"/>
            <w:hideMark/>
          </w:tcPr>
          <w:p w14:paraId="7CC43E5A" w14:textId="77777777" w:rsidR="00FF65E8" w:rsidRPr="00FF65E8" w:rsidRDefault="00FF65E8">
            <w:pPr>
              <w:pStyle w:val="TAC"/>
              <w:rPr>
                <w:rFonts w:cs="Arial"/>
                <w:color w:val="000000" w:themeColor="text1"/>
                <w:lang w:val="en-US" w:eastAsia="ja-JP"/>
              </w:rPr>
            </w:pPr>
            <w:r w:rsidRPr="00FF65E8">
              <w:rPr>
                <w:rFonts w:cs="Arial"/>
                <w:color w:val="000000" w:themeColor="text1"/>
                <w:lang w:val="en-US" w:eastAsia="ja-JP"/>
              </w:rPr>
              <w:t>- 108.2</w:t>
            </w:r>
          </w:p>
        </w:tc>
      </w:tr>
      <w:bookmarkEnd w:id="5"/>
      <w:bookmarkEnd w:id="22"/>
    </w:tbl>
    <w:p w14:paraId="653698A3" w14:textId="77777777" w:rsidR="00FF65E8" w:rsidRPr="000F7BD3" w:rsidRDefault="00FF65E8" w:rsidP="00FF65E8">
      <w:pPr>
        <w:spacing w:after="120"/>
        <w:rPr>
          <w:rFonts w:ascii="Arial" w:eastAsiaTheme="minorEastAsia" w:hAnsi="Arial" w:cs="Arial"/>
          <w:color w:val="000000" w:themeColor="text1"/>
          <w:szCs w:val="24"/>
          <w:lang w:eastAsia="zh-CN"/>
        </w:rPr>
      </w:pPr>
    </w:p>
    <w:p w14:paraId="7A8A87BE" w14:textId="3C949E11" w:rsidR="00FF65E8" w:rsidRPr="00FE7E22" w:rsidRDefault="00FF65E8" w:rsidP="00FF65E8">
      <w:pPr>
        <w:pStyle w:val="4"/>
        <w:rPr>
          <w:rFonts w:cs="Arial"/>
          <w:b/>
          <w:bCs/>
          <w:color w:val="000000" w:themeColor="text1"/>
          <w:sz w:val="22"/>
          <w:szCs w:val="18"/>
        </w:rPr>
      </w:pPr>
      <w:r w:rsidRPr="00FE7E22">
        <w:rPr>
          <w:rFonts w:cs="Arial"/>
          <w:b/>
          <w:bCs/>
          <w:color w:val="000000" w:themeColor="text1"/>
          <w:sz w:val="22"/>
          <w:szCs w:val="18"/>
        </w:rPr>
        <w:t>UL Configuration for REFSENS for Cat-M1</w:t>
      </w:r>
    </w:p>
    <w:p w14:paraId="2F867EC2"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5B9A055"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 xml:space="preserve">Agree to Option 1 as </w:t>
      </w:r>
      <w:proofErr w:type="gramStart"/>
      <w:r w:rsidRPr="00FF65E8">
        <w:rPr>
          <w:rFonts w:ascii="Arial" w:eastAsia="SimSun" w:hAnsi="Arial" w:cs="Arial"/>
          <w:color w:val="000000" w:themeColor="text1"/>
          <w:szCs w:val="24"/>
          <w:lang w:eastAsia="zh-CN"/>
        </w:rPr>
        <w:t>follows</w:t>
      </w:r>
      <w:proofErr w:type="gramEnd"/>
    </w:p>
    <w:p w14:paraId="4D48BE23" w14:textId="77777777" w:rsidR="00FF65E8" w:rsidRPr="00FF65E8" w:rsidRDefault="00FF65E8" w:rsidP="00FF65E8">
      <w:pPr>
        <w:overflowPunct/>
        <w:autoSpaceDE/>
        <w:adjustRightInd/>
        <w:spacing w:after="120"/>
        <w:rPr>
          <w:rFonts w:ascii="Arial" w:eastAsia="SimSun" w:hAnsi="Arial" w:cs="Arial"/>
          <w:color w:val="000000" w:themeColor="text1"/>
          <w:szCs w:val="24"/>
          <w:lang w:eastAsia="zh-CN"/>
        </w:rPr>
      </w:pPr>
    </w:p>
    <w:p w14:paraId="7AB315B6" w14:textId="77777777" w:rsidR="00FF65E8" w:rsidRPr="00FF65E8" w:rsidRDefault="00FF65E8" w:rsidP="00FF65E8">
      <w:pPr>
        <w:pStyle w:val="TH"/>
        <w:rPr>
          <w:rFonts w:cs="Arial"/>
          <w:color w:val="000000" w:themeColor="text1"/>
          <w:lang w:eastAsia="zh-CN"/>
        </w:rPr>
      </w:pPr>
      <w:r w:rsidRPr="00FF65E8">
        <w:rPr>
          <w:rFonts w:cs="Arial"/>
          <w:color w:val="000000" w:themeColor="text1"/>
        </w:rPr>
        <w:t>Table 7.3</w:t>
      </w:r>
      <w:r w:rsidRPr="00FF65E8">
        <w:rPr>
          <w:rFonts w:cs="Arial"/>
          <w:color w:val="000000" w:themeColor="text1"/>
          <w:lang w:eastAsia="zh-CN"/>
        </w:rPr>
        <w:t>A</w:t>
      </w:r>
      <w:r w:rsidRPr="00FF65E8">
        <w:rPr>
          <w:rFonts w:cs="Arial"/>
          <w:color w:val="000000" w:themeColor="text1"/>
        </w:rPr>
        <w:t>-</w:t>
      </w:r>
      <w:r w:rsidRPr="00FF65E8">
        <w:rPr>
          <w:rFonts w:cs="Arial"/>
          <w:color w:val="000000" w:themeColor="text1"/>
          <w:lang w:eastAsia="zh-CN"/>
        </w:rPr>
        <w:t>3</w:t>
      </w:r>
      <w:r w:rsidRPr="00FF65E8">
        <w:rPr>
          <w:rFonts w:cs="Arial"/>
          <w:color w:val="000000" w:themeColor="text1"/>
        </w:rPr>
        <w:t xml:space="preserve">: </w:t>
      </w:r>
      <w:r w:rsidRPr="00FF65E8">
        <w:rPr>
          <w:rFonts w:cs="Arial"/>
          <w:color w:val="000000" w:themeColor="text1"/>
          <w:lang w:eastAsia="zh-CN"/>
        </w:rPr>
        <w:t xml:space="preserve">FDD </w:t>
      </w:r>
      <w:r w:rsidRPr="00FF65E8">
        <w:rPr>
          <w:rFonts w:cs="Arial"/>
          <w:snapToGrid w:val="0"/>
          <w:color w:val="000000" w:themeColor="text1"/>
        </w:rPr>
        <w:t xml:space="preserve">UE category </w:t>
      </w:r>
      <w:r w:rsidRPr="00FF65E8">
        <w:rPr>
          <w:rFonts w:cs="Arial"/>
          <w:snapToGrid w:val="0"/>
          <w:color w:val="000000" w:themeColor="text1"/>
          <w:lang w:eastAsia="zh-CN"/>
        </w:rPr>
        <w:t xml:space="preserve">M1 </w:t>
      </w:r>
      <w:r w:rsidRPr="00FF65E8">
        <w:rPr>
          <w:rFonts w:cs="Arial"/>
          <w:color w:val="000000" w:themeColor="text1"/>
        </w:rP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FF65E8" w:rsidRPr="00FF65E8" w14:paraId="38781D16" w14:textId="77777777" w:rsidTr="00FF65E8">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354CE85" w14:textId="77777777" w:rsidR="00FF65E8" w:rsidRPr="00FF65E8" w:rsidRDefault="00FF65E8">
            <w:pPr>
              <w:pStyle w:val="TAH"/>
              <w:rPr>
                <w:rFonts w:eastAsia="MS Mincho" w:cs="Arial"/>
                <w:color w:val="000000" w:themeColor="text1"/>
                <w:lang w:eastAsia="ja-JP"/>
              </w:rPr>
            </w:pPr>
            <w:r w:rsidRPr="00FF65E8">
              <w:rPr>
                <w:rFonts w:cs="Arial"/>
                <w:color w:val="000000" w:themeColor="text1"/>
                <w:lang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839145" w14:textId="77777777" w:rsidR="00FF65E8" w:rsidRPr="00FF65E8" w:rsidRDefault="00FF65E8">
            <w:pPr>
              <w:pStyle w:val="TAH"/>
              <w:rPr>
                <w:rFonts w:eastAsia="MS Mincho" w:cs="Arial"/>
                <w:color w:val="000000" w:themeColor="text1"/>
                <w:lang w:eastAsia="zh-CN"/>
              </w:rPr>
            </w:pPr>
            <w:r w:rsidRPr="00FF65E8">
              <w:rPr>
                <w:rFonts w:cs="Arial"/>
                <w:color w:val="000000" w:themeColor="text1"/>
                <w:lang w:eastAsia="ja-JP"/>
              </w:rPr>
              <w:t>N</w:t>
            </w:r>
            <w:r w:rsidRPr="00FF65E8">
              <w:rPr>
                <w:rFonts w:cs="Arial"/>
                <w:color w:val="000000" w:themeColor="text1"/>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68CC72" w14:textId="77777777" w:rsidR="00FF65E8" w:rsidRPr="00FF65E8" w:rsidRDefault="00FF65E8">
            <w:pPr>
              <w:pStyle w:val="TAH"/>
              <w:rPr>
                <w:rFonts w:eastAsia="MS Mincho" w:cs="Arial"/>
                <w:color w:val="000000" w:themeColor="text1"/>
                <w:lang w:eastAsia="ja-JP"/>
              </w:rPr>
            </w:pPr>
            <w:r w:rsidRPr="00FF65E8">
              <w:rPr>
                <w:rFonts w:cs="Arial"/>
                <w:color w:val="000000" w:themeColor="text1"/>
                <w:lang w:eastAsia="ja-JP"/>
              </w:rPr>
              <w:t>Duplex Mode</w:t>
            </w:r>
          </w:p>
        </w:tc>
      </w:tr>
      <w:tr w:rsidR="00FF65E8" w:rsidRPr="00FF65E8" w14:paraId="54512FDD"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300AF94"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252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5CB1C1"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6</w:t>
            </w:r>
            <w:r w:rsidRPr="00FF65E8">
              <w:rPr>
                <w:rFonts w:cs="Arial"/>
                <w:color w:val="000000" w:themeColor="text1"/>
                <w:vertAlign w:val="superscript"/>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C3606"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FDD and HD-FDD</w:t>
            </w:r>
          </w:p>
        </w:tc>
      </w:tr>
      <w:tr w:rsidR="00FF65E8" w:rsidRPr="00FF65E8" w14:paraId="7BAFD87A"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9A60727" w14:textId="77777777" w:rsidR="00FF65E8" w:rsidRPr="00FF65E8" w:rsidRDefault="00FF65E8">
            <w:pPr>
              <w:pStyle w:val="TAC"/>
              <w:rPr>
                <w:rFonts w:eastAsia="MS Mincho" w:cs="Arial"/>
                <w:color w:val="000000" w:themeColor="text1"/>
                <w:lang w:eastAsia="ja-JP"/>
              </w:rPr>
            </w:pPr>
            <w:r w:rsidRPr="00FF65E8">
              <w:rPr>
                <w:rFonts w:cs="Arial"/>
                <w:color w:val="000000" w:themeColor="text1"/>
                <w:lang w:val="en-US"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6D4328" w14:textId="77777777" w:rsidR="00FF65E8" w:rsidRPr="00FF65E8" w:rsidRDefault="00FF65E8">
            <w:pPr>
              <w:pStyle w:val="TAC"/>
              <w:rPr>
                <w:rFonts w:cs="Arial"/>
                <w:color w:val="000000" w:themeColor="text1"/>
                <w:lang w:eastAsia="zh-CN"/>
              </w:rPr>
            </w:pPr>
            <w:r w:rsidRPr="00FF65E8">
              <w:rPr>
                <w:rFonts w:cs="Arial"/>
                <w:color w:val="000000" w:themeColor="text1"/>
                <w:lang w:val="en-US" w:eastAsia="zh-CN"/>
              </w:rPr>
              <w:t>6</w:t>
            </w:r>
            <w:r w:rsidRPr="00FF65E8">
              <w:rPr>
                <w:rFonts w:cs="Arial"/>
                <w:color w:val="000000" w:themeColor="text1"/>
                <w:vertAlign w:val="superscript"/>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B5FCCB" w14:textId="77777777" w:rsidR="00FF65E8" w:rsidRPr="00FF65E8" w:rsidRDefault="00FF65E8">
            <w:pPr>
              <w:pStyle w:val="TAC"/>
              <w:rPr>
                <w:rFonts w:eastAsia="MS Mincho" w:cs="Arial"/>
                <w:color w:val="000000" w:themeColor="text1"/>
                <w:lang w:eastAsia="ja-JP"/>
              </w:rPr>
            </w:pPr>
            <w:r w:rsidRPr="00FF65E8">
              <w:rPr>
                <w:rFonts w:cs="Arial"/>
                <w:color w:val="000000" w:themeColor="text1"/>
                <w:lang w:val="en-US" w:eastAsia="zh-CN"/>
              </w:rPr>
              <w:t>FDD and HD-FDD</w:t>
            </w:r>
          </w:p>
        </w:tc>
      </w:tr>
      <w:tr w:rsidR="00FF65E8" w:rsidRPr="00FF65E8" w14:paraId="2EA18306"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410B8BB"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8BB3E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6</w:t>
            </w:r>
            <w:r w:rsidRPr="00FF65E8">
              <w:rPr>
                <w:rFonts w:cs="Arial"/>
                <w:color w:val="000000" w:themeColor="text1"/>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807F53"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FDD and HD-FDD</w:t>
            </w:r>
          </w:p>
        </w:tc>
      </w:tr>
      <w:tr w:rsidR="00FF65E8" w:rsidRPr="00FF65E8" w14:paraId="33BC22C1"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52C3801"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6D2208"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6</w:t>
            </w:r>
            <w:r w:rsidRPr="00FF65E8">
              <w:rPr>
                <w:rFonts w:cs="Arial"/>
                <w:color w:val="000000" w:themeColor="text1"/>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BF5210"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FDD</w:t>
            </w:r>
            <w:r w:rsidRPr="00FF65E8">
              <w:rPr>
                <w:rFonts w:cs="Arial"/>
                <w:color w:val="000000" w:themeColor="text1"/>
                <w:lang w:eastAsia="ja-JP"/>
              </w:rPr>
              <w:t xml:space="preserve"> and HD-FDD</w:t>
            </w:r>
          </w:p>
        </w:tc>
      </w:tr>
      <w:tr w:rsidR="00FF65E8" w:rsidRPr="00FF65E8" w14:paraId="619435A6" w14:textId="77777777" w:rsidTr="00FF65E8">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8E1204"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55FD5F"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6</w:t>
            </w:r>
            <w:r w:rsidRPr="00FF65E8">
              <w:rPr>
                <w:rFonts w:cs="Arial"/>
                <w:color w:val="000000" w:themeColor="text1"/>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E5D7CA" w14:textId="77777777" w:rsidR="00FF65E8" w:rsidRPr="00FF65E8" w:rsidRDefault="00FF65E8">
            <w:pPr>
              <w:pStyle w:val="TAC"/>
              <w:rPr>
                <w:rFonts w:eastAsia="MS Mincho" w:cs="Arial"/>
                <w:color w:val="000000" w:themeColor="text1"/>
                <w:lang w:eastAsia="ja-JP"/>
              </w:rPr>
            </w:pPr>
            <w:r w:rsidRPr="00FF65E8">
              <w:rPr>
                <w:rFonts w:eastAsia="MS Mincho" w:cs="Arial"/>
                <w:color w:val="000000" w:themeColor="text1"/>
                <w:lang w:eastAsia="ja-JP"/>
              </w:rPr>
              <w:t>FDD</w:t>
            </w:r>
            <w:r w:rsidRPr="00FF65E8">
              <w:rPr>
                <w:rFonts w:cs="Arial"/>
                <w:color w:val="000000" w:themeColor="text1"/>
                <w:lang w:eastAsia="ja-JP"/>
              </w:rPr>
              <w:t xml:space="preserve"> and HD-FDD</w:t>
            </w:r>
          </w:p>
        </w:tc>
      </w:tr>
      <w:tr w:rsidR="00FF65E8" w:rsidRPr="00FF65E8" w14:paraId="28F21D4D" w14:textId="77777777" w:rsidTr="00FF65E8">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0DDB1645" w14:textId="77777777" w:rsidR="00FF65E8" w:rsidRPr="00FF65E8" w:rsidRDefault="00FF65E8">
            <w:pPr>
              <w:pStyle w:val="TAN"/>
              <w:rPr>
                <w:rFonts w:cs="Arial"/>
                <w:color w:val="000000" w:themeColor="text1"/>
                <w:lang w:eastAsia="zh-CN"/>
              </w:rPr>
            </w:pPr>
            <w:r w:rsidRPr="00FF65E8">
              <w:rPr>
                <w:rFonts w:cs="Arial"/>
                <w:color w:val="000000" w:themeColor="text1"/>
                <w:lang w:eastAsia="ja-JP"/>
              </w:rPr>
              <w:t>NOTE 1:</w:t>
            </w:r>
            <w:r w:rsidRPr="00FF65E8">
              <w:rPr>
                <w:rFonts w:cs="Arial"/>
                <w:color w:val="000000" w:themeColor="text1"/>
                <w:lang w:eastAsia="ja-JP"/>
              </w:rPr>
              <w:tab/>
            </w:r>
            <w:r w:rsidRPr="00FF65E8">
              <w:rPr>
                <w:rFonts w:cs="Arial"/>
                <w:color w:val="000000" w:themeColor="text1"/>
                <w:vertAlign w:val="superscript"/>
                <w:lang w:eastAsia="ja-JP"/>
              </w:rPr>
              <w:t>1</w:t>
            </w:r>
            <w:r w:rsidRPr="00FF65E8">
              <w:rPr>
                <w:rFonts w:cs="Arial"/>
                <w:color w:val="000000" w:themeColor="text1"/>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151174BA" w14:textId="77777777" w:rsidR="00FF65E8" w:rsidRPr="00FE7E22" w:rsidRDefault="00FF65E8" w:rsidP="00FF65E8">
      <w:pPr>
        <w:spacing w:after="120"/>
        <w:rPr>
          <w:rFonts w:ascii="Arial" w:eastAsiaTheme="minorEastAsia" w:hAnsi="Arial" w:cs="Arial"/>
          <w:color w:val="000000" w:themeColor="text1"/>
          <w:szCs w:val="24"/>
          <w:lang w:eastAsia="zh-CN"/>
        </w:rPr>
      </w:pPr>
    </w:p>
    <w:p w14:paraId="59B7C6A1" w14:textId="2E8AF825" w:rsidR="00FF65E8" w:rsidRPr="00FE7E22" w:rsidRDefault="00FF65E8" w:rsidP="00FF65E8">
      <w:pPr>
        <w:pStyle w:val="4"/>
        <w:rPr>
          <w:rFonts w:cs="Arial"/>
          <w:b/>
          <w:bCs/>
          <w:color w:val="000000" w:themeColor="text1"/>
          <w:sz w:val="22"/>
          <w:szCs w:val="18"/>
        </w:rPr>
      </w:pPr>
      <w:r w:rsidRPr="00FE7E22">
        <w:rPr>
          <w:rFonts w:cs="Arial"/>
          <w:b/>
          <w:bCs/>
          <w:color w:val="000000" w:themeColor="text1"/>
          <w:sz w:val="22"/>
          <w:szCs w:val="18"/>
        </w:rPr>
        <w:t>In-band blocking for Cat-M1</w:t>
      </w:r>
    </w:p>
    <w:p w14:paraId="7A4BFE21"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0612A8E"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Agree to Option 1</w:t>
      </w:r>
    </w:p>
    <w:p w14:paraId="3AAA5916" w14:textId="77777777" w:rsidR="00FF65E8" w:rsidRPr="00FF65E8" w:rsidRDefault="00FF65E8" w:rsidP="00FF65E8">
      <w:pPr>
        <w:pStyle w:val="TH"/>
        <w:numPr>
          <w:ilvl w:val="0"/>
          <w:numId w:val="23"/>
        </w:numPr>
        <w:overflowPunct/>
        <w:autoSpaceDE/>
        <w:adjustRightInd/>
        <w:textAlignment w:val="auto"/>
        <w:rPr>
          <w:rFonts w:cs="Arial"/>
          <w:color w:val="000000" w:themeColor="text1"/>
        </w:rPr>
      </w:pPr>
      <w:r w:rsidRPr="00FF65E8">
        <w:rPr>
          <w:rFonts w:cs="Arial"/>
          <w:color w:val="000000" w:themeColor="text1"/>
        </w:rPr>
        <w:t>Table 7.6A.2-2: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FF65E8" w:rsidRPr="00FF65E8" w14:paraId="01B0B894" w14:textId="77777777" w:rsidTr="00FF65E8">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3428701E"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E62018C"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0E218BF"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5CDC3CC3"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0813FBD4" w14:textId="77777777" w:rsidR="00FF65E8" w:rsidRPr="00FF65E8" w:rsidRDefault="00FF65E8">
            <w:pPr>
              <w:pStyle w:val="TAH"/>
              <w:rPr>
                <w:rFonts w:cs="Arial"/>
                <w:color w:val="000000" w:themeColor="text1"/>
                <w:lang w:eastAsia="zh-CN"/>
              </w:rPr>
            </w:pPr>
            <w:r w:rsidRPr="00FF65E8">
              <w:rPr>
                <w:rFonts w:cs="Arial"/>
                <w:color w:val="000000" w:themeColor="text1"/>
                <w:lang w:eastAsia="zh-CN"/>
              </w:rPr>
              <w:t>Case 2</w:t>
            </w:r>
          </w:p>
        </w:tc>
      </w:tr>
      <w:tr w:rsidR="00FF65E8" w:rsidRPr="00FF65E8" w14:paraId="5D9F1517" w14:textId="77777777" w:rsidTr="00FF65E8">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73A5C0F5" w14:textId="77777777" w:rsidR="00FF65E8" w:rsidRPr="00FF65E8" w:rsidRDefault="00FF65E8">
            <w:pPr>
              <w:overflowPunct/>
              <w:autoSpaceDE/>
              <w:autoSpaceDN/>
              <w:adjustRightInd/>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8E863E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P</w:t>
            </w:r>
            <w:r w:rsidRPr="00FF65E8">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64C764B"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E6306FD"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8101FC2"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-44</w:t>
            </w:r>
          </w:p>
        </w:tc>
      </w:tr>
      <w:tr w:rsidR="00FF65E8" w:rsidRPr="00FF65E8" w14:paraId="39E56638" w14:textId="77777777" w:rsidTr="00FF65E8">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3AF8F55D" w14:textId="77777777" w:rsidR="00FF65E8" w:rsidRPr="00FF65E8" w:rsidRDefault="00FF65E8">
            <w:pPr>
              <w:overflowPunct/>
              <w:autoSpaceDE/>
              <w:autoSpaceDN/>
              <w:adjustRightInd/>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BE9BABC"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ADC937"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60D13D4" w14:textId="77777777" w:rsidR="00FF65E8" w:rsidRPr="00FF65E8" w:rsidRDefault="00FF65E8">
            <w:pPr>
              <w:pStyle w:val="TAC"/>
              <w:ind w:left="-130"/>
              <w:rPr>
                <w:rFonts w:cs="Arial"/>
                <w:color w:val="000000" w:themeColor="text1"/>
              </w:rPr>
            </w:pPr>
            <w:r w:rsidRPr="00FF65E8">
              <w:rPr>
                <w:rFonts w:cs="Arial"/>
                <w:color w:val="000000" w:themeColor="text1"/>
              </w:rPr>
              <w:t xml:space="preserve">=-BW/2 – </w:t>
            </w:r>
            <w:proofErr w:type="gramStart"/>
            <w:r w:rsidRPr="00FF65E8">
              <w:rPr>
                <w:rFonts w:cs="Arial"/>
                <w:color w:val="000000" w:themeColor="text1"/>
              </w:rPr>
              <w:t>F</w:t>
            </w:r>
            <w:r w:rsidRPr="00FF65E8">
              <w:rPr>
                <w:rFonts w:cs="Arial"/>
                <w:color w:val="000000" w:themeColor="text1"/>
                <w:vertAlign w:val="subscript"/>
              </w:rPr>
              <w:t>Ioffset,case</w:t>
            </w:r>
            <w:proofErr w:type="gramEnd"/>
            <w:r w:rsidRPr="00FF65E8">
              <w:rPr>
                <w:rFonts w:cs="Arial"/>
                <w:color w:val="000000" w:themeColor="text1"/>
                <w:vertAlign w:val="subscript"/>
              </w:rPr>
              <w:t xml:space="preserve"> 1</w:t>
            </w:r>
          </w:p>
          <w:p w14:paraId="2EBE857B" w14:textId="77777777" w:rsidR="00FF65E8" w:rsidRPr="00FF65E8" w:rsidRDefault="00FF65E8">
            <w:pPr>
              <w:pStyle w:val="TAC"/>
              <w:rPr>
                <w:rFonts w:cs="Arial"/>
                <w:color w:val="000000" w:themeColor="text1"/>
              </w:rPr>
            </w:pPr>
            <w:r w:rsidRPr="00FF65E8">
              <w:rPr>
                <w:rFonts w:cs="Arial"/>
                <w:color w:val="000000" w:themeColor="text1"/>
              </w:rPr>
              <w:t>&amp;</w:t>
            </w:r>
          </w:p>
          <w:p w14:paraId="5E1394E0" w14:textId="77777777" w:rsidR="00FF65E8" w:rsidRPr="00FF65E8" w:rsidRDefault="00FF65E8">
            <w:pPr>
              <w:pStyle w:val="TAC"/>
              <w:ind w:left="-130"/>
              <w:rPr>
                <w:rFonts w:cs="Arial"/>
                <w:color w:val="000000" w:themeColor="text1"/>
                <w:vertAlign w:val="subscript"/>
                <w:lang w:eastAsia="zh-CN"/>
              </w:rPr>
            </w:pPr>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w:t>
            </w:r>
            <w:proofErr w:type="gramStart"/>
            <w:r w:rsidRPr="00FF65E8">
              <w:rPr>
                <w:rFonts w:cs="Arial"/>
                <w:color w:val="000000" w:themeColor="text1"/>
              </w:rPr>
              <w:t>F</w:t>
            </w:r>
            <w:r w:rsidRPr="00FF65E8">
              <w:rPr>
                <w:rFonts w:cs="Arial"/>
                <w:color w:val="000000" w:themeColor="text1"/>
                <w:vertAlign w:val="subscript"/>
              </w:rPr>
              <w:t>Ioffset,case</w:t>
            </w:r>
            <w:proofErr w:type="gramEnd"/>
            <w:r w:rsidRPr="00FF65E8">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043435F" w14:textId="77777777" w:rsidR="00FF65E8" w:rsidRPr="00FF65E8" w:rsidRDefault="00FF65E8">
            <w:pPr>
              <w:pStyle w:val="TAC"/>
              <w:ind w:left="-108"/>
              <w:rPr>
                <w:rFonts w:cs="Arial"/>
                <w:color w:val="000000" w:themeColor="text1"/>
              </w:rPr>
            </w:pPr>
            <w:r w:rsidRPr="00FF65E8">
              <w:rPr>
                <w:rFonts w:cs="Arial"/>
                <w:color w:val="000000" w:themeColor="text1"/>
              </w:rPr>
              <w:t xml:space="preserve">≤-BW/2 – </w:t>
            </w:r>
            <w:proofErr w:type="gramStart"/>
            <w:r w:rsidRPr="00FF65E8">
              <w:rPr>
                <w:rFonts w:cs="Arial"/>
                <w:color w:val="000000" w:themeColor="text1"/>
              </w:rPr>
              <w:t>F</w:t>
            </w:r>
            <w:r w:rsidRPr="00FF65E8">
              <w:rPr>
                <w:rFonts w:cs="Arial"/>
                <w:color w:val="000000" w:themeColor="text1"/>
                <w:vertAlign w:val="subscript"/>
              </w:rPr>
              <w:t>Ioffset,case</w:t>
            </w:r>
            <w:proofErr w:type="gramEnd"/>
            <w:r w:rsidRPr="00FF65E8">
              <w:rPr>
                <w:rFonts w:cs="Arial"/>
                <w:color w:val="000000" w:themeColor="text1"/>
                <w:vertAlign w:val="subscript"/>
              </w:rPr>
              <w:t xml:space="preserve"> 2</w:t>
            </w:r>
          </w:p>
          <w:p w14:paraId="1F7C5FDE" w14:textId="77777777" w:rsidR="00FF65E8" w:rsidRPr="00FF65E8" w:rsidRDefault="00FF65E8">
            <w:pPr>
              <w:pStyle w:val="TAC"/>
              <w:ind w:left="-108"/>
              <w:rPr>
                <w:rFonts w:cs="Arial"/>
                <w:color w:val="000000" w:themeColor="text1"/>
              </w:rPr>
            </w:pPr>
            <w:r w:rsidRPr="00FF65E8">
              <w:rPr>
                <w:rFonts w:cs="Arial"/>
                <w:color w:val="000000" w:themeColor="text1"/>
              </w:rPr>
              <w:t>&amp;</w:t>
            </w:r>
          </w:p>
          <w:p w14:paraId="01767EA6" w14:textId="77777777" w:rsidR="00FF65E8" w:rsidRPr="00FF65E8" w:rsidRDefault="00FF65E8">
            <w:pPr>
              <w:pStyle w:val="TAC"/>
              <w:ind w:left="-108"/>
              <w:rPr>
                <w:rFonts w:cs="Arial"/>
                <w:color w:val="000000" w:themeColor="text1"/>
                <w:lang w:eastAsia="zh-CN"/>
              </w:rPr>
            </w:pPr>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w:t>
            </w:r>
            <w:proofErr w:type="gramStart"/>
            <w:r w:rsidRPr="00FF65E8">
              <w:rPr>
                <w:rFonts w:cs="Arial"/>
                <w:color w:val="000000" w:themeColor="text1"/>
              </w:rPr>
              <w:t>F</w:t>
            </w:r>
            <w:r w:rsidRPr="00FF65E8">
              <w:rPr>
                <w:rFonts w:cs="Arial"/>
                <w:color w:val="000000" w:themeColor="text1"/>
                <w:vertAlign w:val="subscript"/>
              </w:rPr>
              <w:t>Ioffset,case</w:t>
            </w:r>
            <w:proofErr w:type="gramEnd"/>
            <w:r w:rsidRPr="00FF65E8">
              <w:rPr>
                <w:rFonts w:cs="Arial"/>
                <w:color w:val="000000" w:themeColor="text1"/>
                <w:vertAlign w:val="subscript"/>
              </w:rPr>
              <w:t xml:space="preserve"> 2</w:t>
            </w:r>
          </w:p>
        </w:tc>
      </w:tr>
      <w:tr w:rsidR="00FF65E8" w:rsidRPr="00FF65E8" w14:paraId="2534D55B" w14:textId="77777777" w:rsidTr="00FF65E8">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308F49DD" w14:textId="77777777" w:rsidR="00FF65E8" w:rsidRPr="00FF65E8" w:rsidRDefault="00FF65E8">
            <w:pPr>
              <w:pStyle w:val="TAC"/>
              <w:rPr>
                <w:rFonts w:cs="Arial"/>
                <w:color w:val="000000" w:themeColor="text1"/>
                <w:lang w:val="en-US" w:eastAsia="zh-CN"/>
              </w:rPr>
            </w:pPr>
            <w:r w:rsidRPr="00FF65E8">
              <w:rPr>
                <w:rFonts w:cs="Arial"/>
                <w:color w:val="000000" w:themeColor="text1"/>
              </w:rPr>
              <w:t>256, 255</w:t>
            </w:r>
            <w:r w:rsidRPr="00FF65E8">
              <w:rPr>
                <w:rFonts w:cs="Arial"/>
                <w:color w:val="000000" w:themeColor="text1"/>
                <w:lang w:val="en-US" w:eastAsia="zh-CN"/>
              </w:rPr>
              <w:t>, 254, 253, 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4116839"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F</w:t>
            </w:r>
            <w:r w:rsidRPr="00FF65E8">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2AD80A6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D130381"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D7A44A8"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F</w:t>
            </w:r>
            <w:r w:rsidRPr="00FF65E8">
              <w:rPr>
                <w:rFonts w:cs="Arial"/>
                <w:color w:val="000000" w:themeColor="text1"/>
                <w:vertAlign w:val="subscript"/>
                <w:lang w:eastAsia="zh-CN"/>
              </w:rPr>
              <w:t xml:space="preserve">DL_low </w:t>
            </w:r>
            <w:r w:rsidRPr="00FF65E8">
              <w:rPr>
                <w:rFonts w:cs="Arial"/>
                <w:color w:val="000000" w:themeColor="text1"/>
                <w:lang w:eastAsia="zh-CN"/>
              </w:rPr>
              <w:t>– 15</w:t>
            </w:r>
          </w:p>
          <w:p w14:paraId="76A89DDF"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to</w:t>
            </w:r>
          </w:p>
          <w:p w14:paraId="3DBD60BC" w14:textId="77777777" w:rsidR="00FF65E8" w:rsidRPr="00FF65E8" w:rsidRDefault="00FF65E8">
            <w:pPr>
              <w:pStyle w:val="TAC"/>
              <w:rPr>
                <w:rFonts w:cs="Arial"/>
                <w:color w:val="000000" w:themeColor="text1"/>
                <w:lang w:eastAsia="zh-CN"/>
              </w:rPr>
            </w:pPr>
            <w:r w:rsidRPr="00FF65E8">
              <w:rPr>
                <w:rFonts w:cs="Arial"/>
                <w:color w:val="000000" w:themeColor="text1"/>
                <w:lang w:eastAsia="zh-CN"/>
              </w:rPr>
              <w:t>F</w:t>
            </w:r>
            <w:r w:rsidRPr="00FF65E8">
              <w:rPr>
                <w:rFonts w:cs="Arial"/>
                <w:color w:val="000000" w:themeColor="text1"/>
                <w:vertAlign w:val="subscript"/>
                <w:lang w:eastAsia="zh-CN"/>
              </w:rPr>
              <w:t xml:space="preserve">DL_high </w:t>
            </w:r>
            <w:r w:rsidRPr="00FF65E8">
              <w:rPr>
                <w:rFonts w:cs="Arial"/>
                <w:color w:val="000000" w:themeColor="text1"/>
                <w:lang w:eastAsia="zh-CN"/>
              </w:rPr>
              <w:t>+ 15</w:t>
            </w:r>
          </w:p>
        </w:tc>
      </w:tr>
      <w:tr w:rsidR="00FF65E8" w:rsidRPr="00FF65E8" w14:paraId="7C938928" w14:textId="77777777" w:rsidTr="00FF65E8">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6E9BB5A" w14:textId="77777777" w:rsidR="00FF65E8" w:rsidRPr="00FF65E8" w:rsidRDefault="00FF65E8">
            <w:pPr>
              <w:pStyle w:val="TAN"/>
              <w:rPr>
                <w:rFonts w:eastAsia="MS Mincho" w:cs="Arial"/>
                <w:color w:val="000000" w:themeColor="text1"/>
              </w:rPr>
            </w:pPr>
            <w:r w:rsidRPr="00FF65E8">
              <w:rPr>
                <w:rFonts w:cs="Arial"/>
                <w:color w:val="000000" w:themeColor="text1"/>
              </w:rPr>
              <w:t>NOTE 1:</w:t>
            </w:r>
            <w:r w:rsidRPr="00FF65E8">
              <w:rPr>
                <w:rFonts w:cs="Arial"/>
                <w:color w:val="000000" w:themeColor="text1"/>
              </w:rPr>
              <w:tab/>
            </w:r>
            <w:r w:rsidRPr="00FF65E8">
              <w:rPr>
                <w:rFonts w:eastAsia="MS Mincho" w:cs="Arial"/>
                <w:color w:val="000000" w:themeColor="text1"/>
              </w:rPr>
              <w:t xml:space="preserve">For certain bands, the unwanted modulated interfering signal may not fall inside the UE receive band, but within the first 15 MHz below or above the UE receive </w:t>
            </w:r>
            <w:proofErr w:type="gramStart"/>
            <w:r w:rsidRPr="00FF65E8">
              <w:rPr>
                <w:rFonts w:eastAsia="MS Mincho" w:cs="Arial"/>
                <w:color w:val="000000" w:themeColor="text1"/>
              </w:rPr>
              <w:t>band</w:t>
            </w:r>
            <w:proofErr w:type="gramEnd"/>
          </w:p>
          <w:p w14:paraId="7FC56DD8" w14:textId="77777777" w:rsidR="00FF65E8" w:rsidRPr="00FF65E8" w:rsidRDefault="00FF65E8">
            <w:pPr>
              <w:pStyle w:val="TAN"/>
              <w:rPr>
                <w:rFonts w:eastAsia="MS Mincho" w:cs="Arial"/>
                <w:color w:val="000000" w:themeColor="text1"/>
              </w:rPr>
            </w:pPr>
            <w:r w:rsidRPr="00FF65E8">
              <w:rPr>
                <w:rFonts w:cs="Arial"/>
                <w:color w:val="000000" w:themeColor="text1"/>
              </w:rPr>
              <w:t>NOTE 2:</w:t>
            </w:r>
            <w:r w:rsidRPr="00FF65E8">
              <w:rPr>
                <w:rFonts w:cs="Arial"/>
                <w:color w:val="000000" w:themeColor="text1"/>
              </w:rPr>
              <w:tab/>
            </w:r>
            <w:r w:rsidRPr="00FF65E8">
              <w:rPr>
                <w:rFonts w:eastAsia="MS Mincho" w:cs="Arial"/>
                <w:color w:val="000000" w:themeColor="text1"/>
              </w:rPr>
              <w:t>For each carrier frequency the requirement is valid for two frequencies:</w:t>
            </w:r>
          </w:p>
          <w:p w14:paraId="5413E4F0" w14:textId="77777777" w:rsidR="00FF65E8" w:rsidRPr="00FF65E8" w:rsidRDefault="00FF65E8">
            <w:pPr>
              <w:pStyle w:val="TAN"/>
              <w:ind w:left="1987"/>
              <w:rPr>
                <w:rFonts w:eastAsia="MS Mincho" w:cs="Arial"/>
                <w:color w:val="000000" w:themeColor="text1"/>
              </w:rPr>
            </w:pPr>
            <w:r w:rsidRPr="00FF65E8">
              <w:rPr>
                <w:rFonts w:eastAsia="MS Mincho" w:cs="Arial"/>
                <w:color w:val="000000" w:themeColor="text1"/>
              </w:rPr>
              <w:t>a. the carrier frequency -BW/2 - F</w:t>
            </w:r>
            <w:r w:rsidRPr="00FF65E8">
              <w:rPr>
                <w:rFonts w:eastAsia="MS Mincho" w:cs="Arial"/>
                <w:color w:val="000000" w:themeColor="text1"/>
                <w:vertAlign w:val="subscript"/>
              </w:rPr>
              <w:t xml:space="preserve">Ioffset, case 1 </w:t>
            </w:r>
            <w:r w:rsidRPr="00FF65E8">
              <w:rPr>
                <w:rFonts w:eastAsia="MS Mincho" w:cs="Arial"/>
                <w:color w:val="000000" w:themeColor="text1"/>
              </w:rPr>
              <w:t>and</w:t>
            </w:r>
          </w:p>
          <w:p w14:paraId="1A42B391" w14:textId="77777777" w:rsidR="00FF65E8" w:rsidRPr="00FF65E8" w:rsidRDefault="00FF65E8">
            <w:pPr>
              <w:pStyle w:val="TAN"/>
              <w:ind w:left="1987"/>
              <w:rPr>
                <w:rFonts w:eastAsia="MS Mincho" w:cs="Arial"/>
                <w:color w:val="000000" w:themeColor="text1"/>
              </w:rPr>
            </w:pPr>
            <w:r w:rsidRPr="00FF65E8">
              <w:rPr>
                <w:rFonts w:eastAsia="MS Mincho" w:cs="Arial"/>
                <w:color w:val="000000" w:themeColor="text1"/>
              </w:rPr>
              <w:t>b. the carrier frequency +BW/2 + F</w:t>
            </w:r>
            <w:r w:rsidRPr="00FF65E8">
              <w:rPr>
                <w:rFonts w:eastAsia="MS Mincho" w:cs="Arial"/>
                <w:color w:val="000000" w:themeColor="text1"/>
                <w:vertAlign w:val="subscript"/>
              </w:rPr>
              <w:t>Ioffset, case 1</w:t>
            </w:r>
          </w:p>
          <w:p w14:paraId="0BEF7621" w14:textId="77777777" w:rsidR="00FF65E8" w:rsidRPr="00FF65E8" w:rsidRDefault="00FF65E8">
            <w:pPr>
              <w:pStyle w:val="TAC"/>
              <w:jc w:val="left"/>
              <w:rPr>
                <w:rFonts w:eastAsiaTheme="minorEastAsia" w:cs="Arial"/>
                <w:color w:val="000000" w:themeColor="text1"/>
                <w:lang w:eastAsia="zh-CN"/>
              </w:rPr>
            </w:pPr>
            <w:r w:rsidRPr="00FF65E8">
              <w:rPr>
                <w:rFonts w:cs="Arial"/>
                <w:color w:val="000000" w:themeColor="text1"/>
              </w:rPr>
              <w:t>NOTE 3:</w:t>
            </w:r>
            <w:r w:rsidRPr="00FF65E8">
              <w:rPr>
                <w:rFonts w:cs="Arial"/>
                <w:color w:val="000000" w:themeColor="text1"/>
              </w:rPr>
              <w:tab/>
            </w:r>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rPr>
              <w:t xml:space="preserve"> range values for unwanted modulated interfering signal are interferer center frequencies </w:t>
            </w:r>
          </w:p>
        </w:tc>
      </w:tr>
    </w:tbl>
    <w:p w14:paraId="33661026" w14:textId="77777777" w:rsidR="00FF65E8" w:rsidRPr="00FE7E22" w:rsidRDefault="00FF65E8" w:rsidP="00FF65E8">
      <w:pPr>
        <w:spacing w:after="120"/>
        <w:rPr>
          <w:rFonts w:ascii="Arial" w:eastAsiaTheme="minorEastAsia" w:hAnsi="Arial" w:cs="Arial"/>
          <w:color w:val="000000" w:themeColor="text1"/>
          <w:szCs w:val="24"/>
          <w:lang w:eastAsia="zh-CN"/>
        </w:rPr>
      </w:pPr>
    </w:p>
    <w:p w14:paraId="6D865413" w14:textId="3EF5164B" w:rsidR="00FF65E8" w:rsidRPr="00FE7E22" w:rsidRDefault="00FF65E8" w:rsidP="00FF65E8">
      <w:pPr>
        <w:pStyle w:val="4"/>
        <w:rPr>
          <w:rFonts w:cs="Arial"/>
          <w:b/>
          <w:bCs/>
          <w:color w:val="000000" w:themeColor="text1"/>
          <w:sz w:val="22"/>
          <w:szCs w:val="18"/>
        </w:rPr>
      </w:pPr>
      <w:bookmarkStart w:id="23" w:name="OLE_LINK85"/>
      <w:r w:rsidRPr="00FE7E22">
        <w:rPr>
          <w:rFonts w:cs="Arial"/>
          <w:b/>
          <w:bCs/>
          <w:color w:val="000000" w:themeColor="text1"/>
          <w:sz w:val="22"/>
          <w:szCs w:val="18"/>
        </w:rPr>
        <w:t>Out-of-band blocking for Cat-M1</w:t>
      </w:r>
      <w:bookmarkEnd w:id="23"/>
    </w:p>
    <w:p w14:paraId="555447AD"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1D4E8B8C"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24" w:name="OLE_LINK87"/>
      <w:r w:rsidRPr="00FF65E8">
        <w:rPr>
          <w:rFonts w:ascii="Arial" w:eastAsia="SimSun" w:hAnsi="Arial" w:cs="Arial"/>
          <w:color w:val="000000" w:themeColor="text1"/>
          <w:szCs w:val="24"/>
          <w:lang w:eastAsia="zh-CN"/>
        </w:rPr>
        <w:t xml:space="preserve">FFS </w:t>
      </w:r>
    </w:p>
    <w:bookmarkEnd w:id="24"/>
    <w:p w14:paraId="694C2936" w14:textId="77777777" w:rsidR="00FF65E8" w:rsidRPr="00FF65E8" w:rsidRDefault="00FF65E8" w:rsidP="00FF65E8">
      <w:pPr>
        <w:spacing w:after="120"/>
        <w:rPr>
          <w:rFonts w:ascii="Arial" w:hAnsi="Arial" w:cs="Arial"/>
          <w:color w:val="000000" w:themeColor="text1"/>
          <w:szCs w:val="24"/>
          <w:lang w:eastAsia="zh-CN"/>
        </w:rPr>
      </w:pPr>
    </w:p>
    <w:p w14:paraId="29D5F507" w14:textId="6B7462FA" w:rsidR="00FF65E8" w:rsidRPr="00FE7E22" w:rsidRDefault="00FF65E8" w:rsidP="00FF65E8">
      <w:pPr>
        <w:pStyle w:val="4"/>
        <w:rPr>
          <w:rFonts w:cs="Arial"/>
          <w:b/>
          <w:bCs/>
          <w:color w:val="000000" w:themeColor="text1"/>
          <w:sz w:val="22"/>
          <w:szCs w:val="18"/>
        </w:rPr>
      </w:pPr>
      <w:bookmarkStart w:id="25" w:name="OLE_LINK86"/>
      <w:r w:rsidRPr="00FE7E22">
        <w:rPr>
          <w:rFonts w:cs="Arial"/>
          <w:b/>
          <w:bCs/>
          <w:color w:val="000000" w:themeColor="text1"/>
          <w:sz w:val="22"/>
          <w:szCs w:val="18"/>
        </w:rPr>
        <w:t>Out-of-band blocking for Cat-NB1/NB2</w:t>
      </w:r>
      <w:bookmarkEnd w:id="25"/>
      <w:r w:rsidRPr="00FE7E22">
        <w:rPr>
          <w:rFonts w:cs="Arial"/>
          <w:b/>
          <w:bCs/>
          <w:color w:val="000000" w:themeColor="text1"/>
          <w:sz w:val="22"/>
          <w:szCs w:val="18"/>
        </w:rPr>
        <w:t xml:space="preserve"> </w:t>
      </w:r>
    </w:p>
    <w:p w14:paraId="1025E36A"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18921321"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bookmarkStart w:id="26" w:name="OLE_LINK88"/>
      <w:r w:rsidRPr="00FF65E8">
        <w:rPr>
          <w:rFonts w:ascii="Arial" w:eastAsia="SimSun" w:hAnsi="Arial" w:cs="Arial"/>
          <w:color w:val="000000" w:themeColor="text1"/>
          <w:szCs w:val="24"/>
          <w:lang w:eastAsia="zh-CN"/>
        </w:rPr>
        <w:t xml:space="preserve">Further study whether same issue as B256 </w:t>
      </w:r>
      <w:proofErr w:type="gramStart"/>
      <w:r w:rsidRPr="00FF65E8">
        <w:rPr>
          <w:rFonts w:ascii="Arial" w:eastAsia="SimSun" w:hAnsi="Arial" w:cs="Arial"/>
          <w:color w:val="000000" w:themeColor="text1"/>
          <w:szCs w:val="24"/>
          <w:lang w:eastAsia="zh-CN"/>
        </w:rPr>
        <w:t>applies</w:t>
      </w:r>
      <w:bookmarkEnd w:id="26"/>
      <w:proofErr w:type="gramEnd"/>
      <w:r w:rsidRPr="00FF65E8">
        <w:rPr>
          <w:rFonts w:ascii="Arial" w:eastAsia="SimSun" w:hAnsi="Arial" w:cs="Arial"/>
          <w:color w:val="000000" w:themeColor="text1"/>
          <w:szCs w:val="24"/>
          <w:lang w:eastAsia="zh-CN"/>
        </w:rPr>
        <w:t xml:space="preserve"> </w:t>
      </w:r>
    </w:p>
    <w:p w14:paraId="5000A213" w14:textId="77777777" w:rsidR="00FF65E8" w:rsidRPr="00FF65E8" w:rsidRDefault="00FF65E8" w:rsidP="00FF65E8">
      <w:pPr>
        <w:spacing w:after="120"/>
        <w:rPr>
          <w:rFonts w:ascii="Arial" w:eastAsiaTheme="minorEastAsia" w:hAnsi="Arial" w:cs="Arial"/>
          <w:color w:val="000000" w:themeColor="text1"/>
          <w:szCs w:val="24"/>
          <w:lang w:eastAsia="zh-CN"/>
        </w:rPr>
      </w:pPr>
    </w:p>
    <w:p w14:paraId="369BB817" w14:textId="6305346C" w:rsidR="00FF65E8" w:rsidRPr="00375AFD" w:rsidRDefault="00FF65E8" w:rsidP="00FF65E8">
      <w:pPr>
        <w:pStyle w:val="4"/>
        <w:rPr>
          <w:rFonts w:cs="Arial"/>
          <w:b/>
          <w:bCs/>
          <w:color w:val="000000" w:themeColor="text1"/>
          <w:sz w:val="22"/>
          <w:szCs w:val="18"/>
        </w:rPr>
      </w:pPr>
      <w:r w:rsidRPr="00375AFD">
        <w:rPr>
          <w:rFonts w:cs="Arial"/>
          <w:b/>
          <w:bCs/>
          <w:color w:val="000000" w:themeColor="text1"/>
          <w:sz w:val="22"/>
          <w:szCs w:val="18"/>
        </w:rPr>
        <w:t>SAN Operating Bands</w:t>
      </w:r>
    </w:p>
    <w:p w14:paraId="0EF228FE"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7B1B5B8E"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SAN operating band for band 252 as follows:</w:t>
      </w:r>
    </w:p>
    <w:tbl>
      <w:tblPr>
        <w:tblW w:w="8359" w:type="dxa"/>
        <w:jc w:val="center"/>
        <w:tblLook w:val="04A0" w:firstRow="1" w:lastRow="0" w:firstColumn="1" w:lastColumn="0" w:noHBand="0" w:noVBand="1"/>
      </w:tblPr>
      <w:tblGrid>
        <w:gridCol w:w="1508"/>
        <w:gridCol w:w="1227"/>
        <w:gridCol w:w="517"/>
        <w:gridCol w:w="1175"/>
        <w:gridCol w:w="1243"/>
        <w:gridCol w:w="317"/>
        <w:gridCol w:w="1379"/>
        <w:gridCol w:w="993"/>
      </w:tblGrid>
      <w:tr w:rsidR="00FF65E8" w:rsidRPr="00FF65E8" w14:paraId="4D578B37" w14:textId="77777777" w:rsidTr="00D93041">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63945B22" w14:textId="77777777" w:rsidR="00FF65E8" w:rsidRPr="00FF65E8" w:rsidRDefault="00FF65E8">
            <w:pPr>
              <w:pStyle w:val="TAH"/>
              <w:rPr>
                <w:rFonts w:cs="Arial"/>
                <w:color w:val="000000" w:themeColor="text1"/>
              </w:rPr>
            </w:pPr>
            <w:r w:rsidRPr="00FF65E8">
              <w:rPr>
                <w:rFonts w:cs="Arial"/>
                <w:color w:val="000000" w:themeColor="text1"/>
              </w:rPr>
              <w:t>E</w:t>
            </w:r>
            <w:r w:rsidRPr="00FF65E8">
              <w:rPr>
                <w:rFonts w:cs="Arial"/>
                <w:color w:val="000000" w:themeColor="tex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4D790DA1" w14:textId="77777777" w:rsidR="00FF65E8" w:rsidRPr="00FF65E8" w:rsidRDefault="00FF65E8">
            <w:pPr>
              <w:pStyle w:val="TAH"/>
              <w:rPr>
                <w:rFonts w:cs="Arial"/>
                <w:color w:val="000000" w:themeColor="text1"/>
              </w:rPr>
            </w:pPr>
            <w:r w:rsidRPr="00FF65E8">
              <w:rPr>
                <w:rFonts w:cs="Arial"/>
                <w:color w:val="000000" w:themeColor="text1"/>
              </w:rPr>
              <w:t>Uplink (UL) operating band</w:t>
            </w:r>
            <w:r w:rsidRPr="00FF65E8">
              <w:rPr>
                <w:rFonts w:cs="Arial"/>
                <w:color w:val="000000" w:themeColor="text1"/>
              </w:rPr>
              <w:br/>
              <w:t>BS receive</w:t>
            </w:r>
            <w:r w:rsidRPr="00FF65E8">
              <w:rPr>
                <w:rFonts w:cs="Arial"/>
                <w:color w:val="000000" w:themeColor="text1"/>
              </w:rPr>
              <w:br/>
              <w:t>UE transmit</w:t>
            </w:r>
          </w:p>
        </w:tc>
        <w:tc>
          <w:tcPr>
            <w:tcW w:w="2939" w:type="dxa"/>
            <w:gridSpan w:val="3"/>
            <w:tcBorders>
              <w:top w:val="single" w:sz="4" w:space="0" w:color="auto"/>
              <w:left w:val="nil"/>
              <w:bottom w:val="single" w:sz="4" w:space="0" w:color="auto"/>
              <w:right w:val="single" w:sz="4" w:space="0" w:color="auto"/>
            </w:tcBorders>
            <w:vAlign w:val="center"/>
            <w:hideMark/>
          </w:tcPr>
          <w:p w14:paraId="380CB101" w14:textId="77777777" w:rsidR="00FF65E8" w:rsidRPr="00FF65E8" w:rsidRDefault="00FF65E8">
            <w:pPr>
              <w:pStyle w:val="TAH"/>
              <w:rPr>
                <w:rFonts w:cs="Arial"/>
                <w:color w:val="000000" w:themeColor="text1"/>
              </w:rPr>
            </w:pPr>
            <w:r w:rsidRPr="00FF65E8">
              <w:rPr>
                <w:rFonts w:cs="Arial"/>
                <w:color w:val="000000" w:themeColor="text1"/>
              </w:rPr>
              <w:t>Downlink (DL) operating band</w:t>
            </w:r>
            <w:r w:rsidRPr="00FF65E8">
              <w:rPr>
                <w:rFonts w:cs="Arial"/>
                <w:color w:val="000000" w:themeColor="text1"/>
              </w:rPr>
              <w:br/>
              <w:t xml:space="preserve">BS transmit </w:t>
            </w:r>
            <w:r w:rsidRPr="00FF65E8">
              <w:rPr>
                <w:rFonts w:cs="Arial"/>
                <w:color w:val="000000" w:themeColor="text1"/>
              </w:rPr>
              <w:br/>
              <w:t>UE receive</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9EF5332" w14:textId="77777777" w:rsidR="00FF65E8" w:rsidRPr="00FF65E8" w:rsidRDefault="00FF65E8">
            <w:pPr>
              <w:pStyle w:val="TAH"/>
              <w:rPr>
                <w:rFonts w:cs="Arial"/>
                <w:color w:val="000000" w:themeColor="text1"/>
              </w:rPr>
            </w:pPr>
            <w:r w:rsidRPr="00FF65E8">
              <w:rPr>
                <w:rFonts w:cs="Arial"/>
                <w:color w:val="000000" w:themeColor="text1"/>
              </w:rPr>
              <w:t>Duplex Mode</w:t>
            </w:r>
          </w:p>
        </w:tc>
      </w:tr>
      <w:tr w:rsidR="00FF65E8" w:rsidRPr="00FF65E8" w14:paraId="656BDEAE" w14:textId="77777777" w:rsidTr="00D930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A5F5"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5DF6DD7"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UL_low</w:t>
            </w:r>
            <w:r w:rsidRPr="00FF65E8">
              <w:rPr>
                <w:rFonts w:cs="Arial"/>
                <w:color w:val="000000" w:themeColor="text1"/>
              </w:rPr>
              <w:t xml:space="preserve">   </w:t>
            </w:r>
            <w:proofErr w:type="gramStart"/>
            <w:r w:rsidRPr="00FF65E8">
              <w:rPr>
                <w:rFonts w:cs="Arial"/>
                <w:color w:val="000000" w:themeColor="text1"/>
              </w:rPr>
              <w:t>–  F</w:t>
            </w:r>
            <w:r w:rsidRPr="00FF65E8">
              <w:rPr>
                <w:rFonts w:cs="Arial"/>
                <w:color w:val="000000" w:themeColor="text1"/>
                <w:vertAlign w:val="subscript"/>
              </w:rPr>
              <w:t>UL</w:t>
            </w:r>
            <w:proofErr w:type="gramEnd"/>
            <w:r w:rsidRPr="00FF65E8">
              <w:rPr>
                <w:rFonts w:cs="Arial"/>
                <w:color w:val="000000" w:themeColor="text1"/>
                <w:vertAlign w:val="subscript"/>
              </w:rPr>
              <w:t>_high</w:t>
            </w:r>
          </w:p>
        </w:tc>
        <w:tc>
          <w:tcPr>
            <w:tcW w:w="2939" w:type="dxa"/>
            <w:gridSpan w:val="3"/>
            <w:tcBorders>
              <w:top w:val="single" w:sz="4" w:space="0" w:color="auto"/>
              <w:left w:val="nil"/>
              <w:bottom w:val="single" w:sz="4" w:space="0" w:color="auto"/>
              <w:right w:val="single" w:sz="4" w:space="0" w:color="auto"/>
            </w:tcBorders>
            <w:vAlign w:val="center"/>
            <w:hideMark/>
          </w:tcPr>
          <w:p w14:paraId="07858FAD"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DL_</w:t>
            </w:r>
            <w:proofErr w:type="gramStart"/>
            <w:r w:rsidRPr="00FF65E8">
              <w:rPr>
                <w:rFonts w:cs="Arial"/>
                <w:color w:val="000000" w:themeColor="text1"/>
                <w:vertAlign w:val="subscript"/>
              </w:rPr>
              <w:t>low</w:t>
            </w:r>
            <w:r w:rsidRPr="00FF65E8">
              <w:rPr>
                <w:rFonts w:cs="Arial"/>
                <w:color w:val="000000" w:themeColor="text1"/>
              </w:rPr>
              <w:t xml:space="preserve">  –</w:t>
            </w:r>
            <w:proofErr w:type="gramEnd"/>
            <w:r w:rsidRPr="00FF65E8">
              <w:rPr>
                <w:rFonts w:cs="Arial"/>
                <w:color w:val="000000" w:themeColor="text1"/>
              </w:rPr>
              <w:t xml:space="preserve">  F</w:t>
            </w:r>
            <w:r w:rsidRPr="00FF65E8">
              <w:rPr>
                <w:rFonts w:cs="Arial"/>
                <w:color w:val="000000" w:themeColor="text1"/>
                <w:vertAlign w:val="subscript"/>
              </w:rPr>
              <w:t>DL_high</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9E586AA" w14:textId="77777777" w:rsidR="00FF65E8" w:rsidRPr="00FF65E8" w:rsidRDefault="00FF65E8">
            <w:pPr>
              <w:overflowPunct/>
              <w:autoSpaceDE/>
              <w:autoSpaceDN/>
              <w:adjustRightInd/>
              <w:spacing w:after="0"/>
              <w:rPr>
                <w:rFonts w:ascii="Arial" w:hAnsi="Arial" w:cs="Arial"/>
                <w:b/>
                <w:color w:val="000000" w:themeColor="text1"/>
                <w:sz w:val="18"/>
              </w:rPr>
            </w:pPr>
          </w:p>
        </w:tc>
      </w:tr>
      <w:tr w:rsidR="00FF65E8" w:rsidRPr="00FF65E8" w14:paraId="5F1B7EFF" w14:textId="77777777" w:rsidTr="00D93041">
        <w:trPr>
          <w:jc w:val="center"/>
        </w:trPr>
        <w:tc>
          <w:tcPr>
            <w:tcW w:w="1508" w:type="dxa"/>
            <w:tcBorders>
              <w:top w:val="single" w:sz="4" w:space="0" w:color="auto"/>
              <w:left w:val="single" w:sz="4" w:space="0" w:color="auto"/>
              <w:bottom w:val="single" w:sz="4" w:space="0" w:color="auto"/>
              <w:right w:val="single" w:sz="4" w:space="0" w:color="auto"/>
            </w:tcBorders>
            <w:hideMark/>
          </w:tcPr>
          <w:p w14:paraId="764A9884"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lastRenderedPageBreak/>
              <w:t>252</w:t>
            </w:r>
          </w:p>
        </w:tc>
        <w:tc>
          <w:tcPr>
            <w:tcW w:w="1227" w:type="dxa"/>
            <w:tcBorders>
              <w:top w:val="single" w:sz="4" w:space="0" w:color="auto"/>
              <w:left w:val="single" w:sz="4" w:space="0" w:color="auto"/>
              <w:bottom w:val="single" w:sz="4" w:space="0" w:color="auto"/>
              <w:right w:val="nil"/>
            </w:tcBorders>
            <w:hideMark/>
          </w:tcPr>
          <w:p w14:paraId="26CA01F5" w14:textId="77777777" w:rsidR="00FF65E8" w:rsidRPr="00FF65E8" w:rsidRDefault="00FF65E8">
            <w:pPr>
              <w:pStyle w:val="TAR"/>
              <w:wordWrap w:val="0"/>
              <w:rPr>
                <w:rFonts w:cs="Arial"/>
                <w:color w:val="000000" w:themeColor="text1"/>
                <w:lang w:val="en-US" w:eastAsia="zh-CN"/>
              </w:rPr>
            </w:pPr>
            <w:r w:rsidRPr="00FF65E8">
              <w:rPr>
                <w:rFonts w:cs="Arial"/>
                <w:color w:val="000000" w:themeColor="text1"/>
                <w:lang w:val="en-US" w:eastAsia="zh-CN"/>
              </w:rPr>
              <w:t>200</w:t>
            </w:r>
            <w:r w:rsidRPr="00FF65E8">
              <w:rPr>
                <w:rFonts w:cs="Arial"/>
                <w:color w:val="000000" w:themeColor="text1"/>
                <w:lang w:val="sv-SE"/>
              </w:rPr>
              <w:t>0 MHz</w:t>
            </w:r>
          </w:p>
        </w:tc>
        <w:tc>
          <w:tcPr>
            <w:tcW w:w="517" w:type="dxa"/>
            <w:tcBorders>
              <w:top w:val="single" w:sz="4" w:space="0" w:color="auto"/>
              <w:left w:val="nil"/>
              <w:bottom w:val="single" w:sz="4" w:space="0" w:color="auto"/>
              <w:right w:val="nil"/>
            </w:tcBorders>
            <w:hideMark/>
          </w:tcPr>
          <w:p w14:paraId="2EB9CD2D"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175" w:type="dxa"/>
            <w:tcBorders>
              <w:top w:val="single" w:sz="4" w:space="0" w:color="auto"/>
              <w:left w:val="nil"/>
              <w:bottom w:val="single" w:sz="4" w:space="0" w:color="auto"/>
              <w:right w:val="single" w:sz="4" w:space="0" w:color="auto"/>
            </w:tcBorders>
            <w:hideMark/>
          </w:tcPr>
          <w:p w14:paraId="29010187"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2020</w:t>
            </w:r>
            <w:r w:rsidRPr="00FF65E8">
              <w:rPr>
                <w:rFonts w:cs="Arial"/>
                <w:color w:val="000000" w:themeColor="text1"/>
                <w:lang w:val="sv-SE"/>
              </w:rPr>
              <w:t xml:space="preserve"> MHz</w:t>
            </w:r>
          </w:p>
        </w:tc>
        <w:tc>
          <w:tcPr>
            <w:tcW w:w="1243" w:type="dxa"/>
            <w:tcBorders>
              <w:top w:val="single" w:sz="4" w:space="0" w:color="auto"/>
              <w:left w:val="nil"/>
              <w:bottom w:val="single" w:sz="4" w:space="0" w:color="auto"/>
              <w:right w:val="nil"/>
            </w:tcBorders>
            <w:hideMark/>
          </w:tcPr>
          <w:p w14:paraId="26A46B24" w14:textId="77777777" w:rsidR="00FF65E8" w:rsidRPr="00FF65E8" w:rsidRDefault="00FF65E8">
            <w:pPr>
              <w:pStyle w:val="TAR"/>
              <w:rPr>
                <w:rFonts w:cs="Arial"/>
                <w:color w:val="000000" w:themeColor="text1"/>
                <w:lang w:val="en-US" w:eastAsia="zh-CN"/>
              </w:rPr>
            </w:pPr>
            <w:r w:rsidRPr="00FF65E8">
              <w:rPr>
                <w:rFonts w:cs="Arial"/>
                <w:color w:val="000000" w:themeColor="text1"/>
                <w:lang w:val="en-US" w:eastAsia="zh-CN"/>
              </w:rPr>
              <w:t>2180</w:t>
            </w:r>
            <w:r w:rsidRPr="00FF65E8">
              <w:rPr>
                <w:rFonts w:cs="Arial"/>
                <w:color w:val="000000" w:themeColor="text1"/>
                <w:lang w:val="sv-SE"/>
              </w:rPr>
              <w:t xml:space="preserve"> MHz</w:t>
            </w:r>
          </w:p>
        </w:tc>
        <w:tc>
          <w:tcPr>
            <w:tcW w:w="317" w:type="dxa"/>
            <w:tcBorders>
              <w:top w:val="single" w:sz="4" w:space="0" w:color="auto"/>
              <w:left w:val="nil"/>
              <w:bottom w:val="single" w:sz="4" w:space="0" w:color="auto"/>
              <w:right w:val="nil"/>
            </w:tcBorders>
            <w:hideMark/>
          </w:tcPr>
          <w:p w14:paraId="0CAF086B"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w:t>
            </w:r>
          </w:p>
        </w:tc>
        <w:tc>
          <w:tcPr>
            <w:tcW w:w="1379" w:type="dxa"/>
            <w:tcBorders>
              <w:top w:val="single" w:sz="4" w:space="0" w:color="auto"/>
              <w:left w:val="nil"/>
              <w:bottom w:val="single" w:sz="4" w:space="0" w:color="auto"/>
              <w:right w:val="single" w:sz="4" w:space="0" w:color="auto"/>
            </w:tcBorders>
            <w:hideMark/>
          </w:tcPr>
          <w:p w14:paraId="31E29729" w14:textId="77777777" w:rsidR="00FF65E8" w:rsidRPr="00FF65E8" w:rsidRDefault="00FF65E8">
            <w:pPr>
              <w:pStyle w:val="TAL"/>
              <w:rPr>
                <w:rFonts w:cs="Arial"/>
                <w:color w:val="000000" w:themeColor="text1"/>
                <w:lang w:val="en-US" w:eastAsia="zh-CN"/>
              </w:rPr>
            </w:pPr>
            <w:r w:rsidRPr="00FF65E8">
              <w:rPr>
                <w:rFonts w:cs="Arial"/>
                <w:color w:val="000000" w:themeColor="text1"/>
                <w:lang w:val="en-US" w:eastAsia="zh-CN"/>
              </w:rPr>
              <w:t>2200</w:t>
            </w:r>
            <w:r w:rsidRPr="00FF65E8">
              <w:rPr>
                <w:rFonts w:cs="Arial"/>
                <w:color w:val="000000" w:themeColor="text1"/>
                <w:lang w:val="sv-SE"/>
              </w:rPr>
              <w:t xml:space="preserve"> MHz</w:t>
            </w:r>
          </w:p>
        </w:tc>
        <w:tc>
          <w:tcPr>
            <w:tcW w:w="993" w:type="dxa"/>
            <w:tcBorders>
              <w:top w:val="single" w:sz="4" w:space="0" w:color="auto"/>
              <w:left w:val="single" w:sz="4" w:space="0" w:color="auto"/>
              <w:bottom w:val="single" w:sz="4" w:space="0" w:color="auto"/>
              <w:right w:val="single" w:sz="4" w:space="0" w:color="auto"/>
            </w:tcBorders>
            <w:hideMark/>
          </w:tcPr>
          <w:p w14:paraId="5CCDD2C4" w14:textId="77777777" w:rsidR="00FF65E8" w:rsidRPr="00FF65E8" w:rsidRDefault="00FF65E8">
            <w:pPr>
              <w:pStyle w:val="TAC"/>
              <w:rPr>
                <w:rFonts w:cs="Arial"/>
                <w:color w:val="000000" w:themeColor="text1"/>
                <w:lang w:val="en-US" w:eastAsia="zh-CN"/>
              </w:rPr>
            </w:pPr>
            <w:r w:rsidRPr="00FF65E8">
              <w:rPr>
                <w:rFonts w:cs="Arial"/>
                <w:color w:val="000000" w:themeColor="text1"/>
                <w:lang w:val="en-US" w:eastAsia="zh-CN"/>
              </w:rPr>
              <w:t>FDD</w:t>
            </w:r>
          </w:p>
        </w:tc>
      </w:tr>
      <w:tr w:rsidR="00FF65E8" w:rsidRPr="00FF65E8" w14:paraId="040F77DF" w14:textId="77777777" w:rsidTr="00D93041">
        <w:trPr>
          <w:jc w:val="center"/>
        </w:trPr>
        <w:tc>
          <w:tcPr>
            <w:tcW w:w="8359" w:type="dxa"/>
            <w:gridSpan w:val="8"/>
            <w:tcBorders>
              <w:top w:val="single" w:sz="4" w:space="0" w:color="auto"/>
              <w:left w:val="single" w:sz="4" w:space="0" w:color="auto"/>
              <w:bottom w:val="single" w:sz="4" w:space="0" w:color="auto"/>
              <w:right w:val="single" w:sz="4" w:space="0" w:color="auto"/>
            </w:tcBorders>
            <w:hideMark/>
          </w:tcPr>
          <w:p w14:paraId="3CE3D5A7"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1</w:t>
            </w:r>
            <w:r w:rsidRPr="00FF65E8">
              <w:rPr>
                <w:rFonts w:cs="Arial"/>
                <w:color w:val="000000" w:themeColor="text1"/>
              </w:rPr>
              <w:t>:</w:t>
            </w:r>
            <w:r w:rsidRPr="00FF65E8">
              <w:rPr>
                <w:rFonts w:cs="Arial"/>
                <w:color w:val="000000" w:themeColor="text1"/>
                <w:lang w:val="en-US" w:eastAsia="zh-CN"/>
              </w:rPr>
              <w:t xml:space="preserve"> </w:t>
            </w:r>
            <w:r w:rsidRPr="00FF65E8">
              <w:rPr>
                <w:rFonts w:cs="Arial"/>
                <w:color w:val="000000" w:themeColor="text1"/>
              </w:rPr>
              <w:t xml:space="preserve">Satellite bands are numbered in descending order from </w:t>
            </w:r>
            <w:proofErr w:type="gramStart"/>
            <w:r w:rsidRPr="00FF65E8">
              <w:rPr>
                <w:rFonts w:cs="Arial"/>
                <w:color w:val="000000" w:themeColor="text1"/>
              </w:rPr>
              <w:t>256</w:t>
            </w:r>
            <w:proofErr w:type="gramEnd"/>
          </w:p>
          <w:p w14:paraId="0B88396B"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lang w:val="en-US" w:eastAsia="zh-CN"/>
              </w:rPr>
              <w:t xml:space="preserve"> 2</w:t>
            </w:r>
            <w:r w:rsidRPr="00FF65E8">
              <w:rPr>
                <w:rFonts w:cs="Arial"/>
                <w:color w:val="000000" w:themeColor="tex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FF65E8">
              <w:rPr>
                <w:rFonts w:cs="Arial"/>
                <w:color w:val="000000" w:themeColor="text1"/>
                <w:lang w:val="en-US" w:eastAsia="zh-CN"/>
              </w:rPr>
              <w:t>s</w:t>
            </w:r>
            <w:r w:rsidRPr="00FF65E8">
              <w:rPr>
                <w:rFonts w:cs="Arial"/>
                <w:color w:val="000000" w:themeColor="text1"/>
              </w:rPr>
              <w:t>.</w:t>
            </w:r>
          </w:p>
        </w:tc>
      </w:tr>
    </w:tbl>
    <w:p w14:paraId="34F83D3E" w14:textId="77777777" w:rsidR="00FF65E8" w:rsidRPr="00375AFD" w:rsidRDefault="00FF65E8" w:rsidP="00FF65E8">
      <w:pPr>
        <w:spacing w:after="120"/>
        <w:rPr>
          <w:rFonts w:ascii="Arial" w:eastAsiaTheme="minorEastAsia" w:hAnsi="Arial" w:cs="Arial"/>
          <w:color w:val="000000" w:themeColor="text1"/>
          <w:szCs w:val="24"/>
          <w:lang w:eastAsia="zh-CN"/>
        </w:rPr>
      </w:pPr>
    </w:p>
    <w:p w14:paraId="32523BFB" w14:textId="7E5DC60C" w:rsidR="00FF65E8" w:rsidRPr="00F31227" w:rsidRDefault="00FF65E8" w:rsidP="00FF65E8">
      <w:pPr>
        <w:pStyle w:val="4"/>
        <w:rPr>
          <w:rFonts w:cs="Arial"/>
          <w:b/>
          <w:bCs/>
          <w:color w:val="000000" w:themeColor="text1"/>
          <w:sz w:val="22"/>
          <w:szCs w:val="18"/>
        </w:rPr>
      </w:pPr>
      <w:r w:rsidRPr="00F31227">
        <w:rPr>
          <w:rFonts w:cs="Arial"/>
          <w:b/>
          <w:bCs/>
          <w:color w:val="000000" w:themeColor="text1"/>
          <w:sz w:val="22"/>
          <w:szCs w:val="18"/>
        </w:rPr>
        <w:t>E-UTRA Channel Numbers</w:t>
      </w:r>
    </w:p>
    <w:p w14:paraId="17D3D877" w14:textId="77777777" w:rsidR="00FF65E8" w:rsidRPr="00FF65E8" w:rsidRDefault="00FF65E8" w:rsidP="00FF65E8">
      <w:pPr>
        <w:pStyle w:val="affa"/>
        <w:widowControl/>
        <w:numPr>
          <w:ilvl w:val="0"/>
          <w:numId w:val="23"/>
        </w:numPr>
        <w:autoSpaceDN w:val="0"/>
        <w:spacing w:after="120"/>
        <w:ind w:leftChars="0" w:left="72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3523FD43" w14:textId="77777777" w:rsidR="00FF65E8" w:rsidRPr="00FF65E8" w:rsidRDefault="00FF65E8" w:rsidP="00FF65E8">
      <w:pPr>
        <w:pStyle w:val="affa"/>
        <w:widowControl/>
        <w:numPr>
          <w:ilvl w:val="1"/>
          <w:numId w:val="23"/>
        </w:numPr>
        <w:autoSpaceDN w:val="0"/>
        <w:spacing w:after="120"/>
        <w:ind w:leftChars="0" w:left="144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SAN E-UTRA Channel Numbers for band 252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FF65E8" w:rsidRPr="00FF65E8" w14:paraId="193B82B1" w14:textId="77777777" w:rsidTr="00FF65E8">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40B7B760" w14:textId="77777777" w:rsidR="00FF65E8" w:rsidRPr="00FF65E8" w:rsidRDefault="00FF65E8">
            <w:pPr>
              <w:pStyle w:val="TAH"/>
              <w:rPr>
                <w:rFonts w:cs="Arial"/>
                <w:color w:val="000000" w:themeColor="text1"/>
              </w:rPr>
            </w:pPr>
            <w:r w:rsidRPr="00FF65E8">
              <w:rPr>
                <w:rFonts w:cs="Arial"/>
                <w:color w:val="000000" w:themeColor="text1"/>
              </w:rPr>
              <w:t>E-UTRA Operating</w:t>
            </w:r>
          </w:p>
          <w:p w14:paraId="6302B504" w14:textId="77777777" w:rsidR="00FF65E8" w:rsidRPr="00FF65E8" w:rsidRDefault="00FF65E8">
            <w:pPr>
              <w:pStyle w:val="TAH"/>
              <w:rPr>
                <w:rFonts w:cs="Arial"/>
                <w:color w:val="000000" w:themeColor="text1"/>
              </w:rPr>
            </w:pPr>
            <w:r w:rsidRPr="00FF65E8">
              <w:rPr>
                <w:rFonts w:cs="Arial"/>
                <w:color w:val="000000" w:themeColor="text1"/>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79E73DCE" w14:textId="77777777" w:rsidR="00FF65E8" w:rsidRPr="00FF65E8" w:rsidRDefault="00FF65E8">
            <w:pPr>
              <w:pStyle w:val="TAH"/>
              <w:rPr>
                <w:rFonts w:cs="Arial"/>
                <w:color w:val="000000" w:themeColor="text1"/>
              </w:rPr>
            </w:pPr>
            <w:r w:rsidRPr="00FF65E8">
              <w:rPr>
                <w:rFonts w:cs="Arial"/>
                <w:color w:val="000000" w:themeColor="text1"/>
              </w:rPr>
              <w:t>ΔF</w:t>
            </w:r>
            <w:r w:rsidRPr="00FF65E8">
              <w:rPr>
                <w:rFonts w:cs="Arial"/>
                <w:color w:val="000000" w:themeColor="text1"/>
                <w:vertAlign w:val="subscript"/>
              </w:rPr>
              <w:t>Raster</w:t>
            </w:r>
            <w:r w:rsidRPr="00FF65E8">
              <w:rPr>
                <w:rFonts w:cs="Arial"/>
                <w:color w:val="000000" w:themeColor="text1"/>
              </w:rP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373B027F" w14:textId="77777777" w:rsidR="00FF65E8" w:rsidRPr="00FF65E8" w:rsidRDefault="00FF65E8">
            <w:pPr>
              <w:pStyle w:val="TAH"/>
              <w:rPr>
                <w:rFonts w:cs="Arial"/>
                <w:color w:val="000000" w:themeColor="text1"/>
              </w:rPr>
            </w:pPr>
            <w:r w:rsidRPr="00FF65E8">
              <w:rPr>
                <w:rFonts w:cs="Arial"/>
                <w:color w:val="000000" w:themeColor="text1"/>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6DDB82F2" w14:textId="77777777" w:rsidR="00FF65E8" w:rsidRPr="00FF65E8" w:rsidRDefault="00FF65E8">
            <w:pPr>
              <w:pStyle w:val="TAH"/>
              <w:rPr>
                <w:rFonts w:cs="Arial"/>
                <w:color w:val="000000" w:themeColor="text1"/>
              </w:rPr>
            </w:pPr>
            <w:r w:rsidRPr="00FF65E8">
              <w:rPr>
                <w:rFonts w:cs="Arial"/>
                <w:color w:val="000000" w:themeColor="text1"/>
              </w:rPr>
              <w:t>Uplink</w:t>
            </w:r>
          </w:p>
        </w:tc>
      </w:tr>
      <w:tr w:rsidR="00FF65E8" w:rsidRPr="00FF65E8" w14:paraId="15D1F711" w14:textId="77777777" w:rsidTr="00FF65E8">
        <w:tc>
          <w:tcPr>
            <w:tcW w:w="0" w:type="auto"/>
            <w:vMerge/>
            <w:tcBorders>
              <w:top w:val="single" w:sz="4" w:space="0" w:color="auto"/>
              <w:left w:val="single" w:sz="4" w:space="0" w:color="auto"/>
              <w:bottom w:val="single" w:sz="4" w:space="0" w:color="auto"/>
              <w:right w:val="single" w:sz="4" w:space="0" w:color="auto"/>
            </w:tcBorders>
            <w:vAlign w:val="center"/>
            <w:hideMark/>
          </w:tcPr>
          <w:p w14:paraId="1B116EAF"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FF3C3" w14:textId="77777777" w:rsidR="00FF65E8" w:rsidRPr="00FF65E8" w:rsidRDefault="00FF65E8">
            <w:pPr>
              <w:overflowPunct/>
              <w:autoSpaceDE/>
              <w:autoSpaceDN/>
              <w:adjustRightInd/>
              <w:spacing w:after="0"/>
              <w:rPr>
                <w:rFonts w:ascii="Arial" w:hAnsi="Arial" w:cs="Arial"/>
                <w:b/>
                <w:color w:val="000000" w:themeColor="text1"/>
                <w:sz w:val="18"/>
              </w:rPr>
            </w:pPr>
          </w:p>
        </w:tc>
        <w:tc>
          <w:tcPr>
            <w:tcW w:w="1134" w:type="dxa"/>
            <w:tcBorders>
              <w:top w:val="single" w:sz="4" w:space="0" w:color="auto"/>
              <w:left w:val="single" w:sz="4" w:space="0" w:color="auto"/>
              <w:bottom w:val="single" w:sz="4" w:space="0" w:color="auto"/>
              <w:right w:val="single" w:sz="4" w:space="0" w:color="auto"/>
            </w:tcBorders>
            <w:hideMark/>
          </w:tcPr>
          <w:p w14:paraId="72C73E8D"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 xml:space="preserve">DL_low </w:t>
            </w:r>
            <w:r w:rsidRPr="00FF65E8">
              <w:rPr>
                <w:rFonts w:cs="Arial"/>
                <w:color w:val="000000" w:themeColor="text1"/>
              </w:rPr>
              <w:t>(MHz)</w:t>
            </w:r>
          </w:p>
        </w:tc>
        <w:tc>
          <w:tcPr>
            <w:tcW w:w="1134" w:type="dxa"/>
            <w:tcBorders>
              <w:top w:val="single" w:sz="4" w:space="0" w:color="auto"/>
              <w:left w:val="single" w:sz="4" w:space="0" w:color="auto"/>
              <w:bottom w:val="single" w:sz="4" w:space="0" w:color="auto"/>
              <w:right w:val="single" w:sz="4" w:space="0" w:color="auto"/>
            </w:tcBorders>
            <w:hideMark/>
          </w:tcPr>
          <w:p w14:paraId="60B7A8B2" w14:textId="77777777" w:rsidR="00FF65E8" w:rsidRPr="00FF65E8" w:rsidRDefault="00FF65E8">
            <w:pPr>
              <w:pStyle w:val="TAH"/>
              <w:rPr>
                <w:rFonts w:cs="Arial"/>
                <w:color w:val="000000" w:themeColor="text1"/>
              </w:rPr>
            </w:pPr>
            <w:r w:rsidRPr="00FF65E8">
              <w:rPr>
                <w:rFonts w:cs="Arial"/>
                <w:color w:val="000000" w:themeColor="text1"/>
              </w:rPr>
              <w:t>N</w:t>
            </w:r>
            <w:r w:rsidRPr="00FF65E8">
              <w:rPr>
                <w:rFonts w:cs="Arial"/>
                <w:color w:val="000000" w:themeColor="text1"/>
                <w:vertAlign w:val="subscript"/>
              </w:rPr>
              <w:t>Offs-DL</w:t>
            </w:r>
          </w:p>
        </w:tc>
        <w:tc>
          <w:tcPr>
            <w:tcW w:w="1701" w:type="dxa"/>
            <w:tcBorders>
              <w:top w:val="single" w:sz="4" w:space="0" w:color="auto"/>
              <w:left w:val="single" w:sz="4" w:space="0" w:color="auto"/>
              <w:bottom w:val="single" w:sz="4" w:space="0" w:color="auto"/>
              <w:right w:val="single" w:sz="4" w:space="0" w:color="auto"/>
            </w:tcBorders>
            <w:hideMark/>
          </w:tcPr>
          <w:p w14:paraId="00CFB013"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DL</w:t>
            </w:r>
          </w:p>
          <w:p w14:paraId="3AA28299"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0778FC2E" w14:textId="77777777" w:rsidR="00FF65E8" w:rsidRPr="00FF65E8" w:rsidRDefault="00FF65E8">
            <w:pPr>
              <w:pStyle w:val="TAH"/>
              <w:rPr>
                <w:rFonts w:cs="Arial"/>
                <w:color w:val="000000" w:themeColor="text1"/>
              </w:rPr>
            </w:pPr>
            <w:r w:rsidRPr="00FF65E8">
              <w:rPr>
                <w:rFonts w:cs="Arial"/>
                <w:color w:val="000000" w:themeColor="text1"/>
              </w:rPr>
              <w:t>F</w:t>
            </w:r>
            <w:r w:rsidRPr="00FF65E8">
              <w:rPr>
                <w:rFonts w:cs="Arial"/>
                <w:color w:val="000000" w:themeColor="text1"/>
                <w:vertAlign w:val="subscript"/>
              </w:rPr>
              <w:t xml:space="preserve">UL_low </w:t>
            </w:r>
            <w:r w:rsidRPr="00FF65E8">
              <w:rPr>
                <w:rFonts w:cs="Arial"/>
                <w:color w:val="000000" w:themeColor="text1"/>
              </w:rPr>
              <w:t>(MHz)</w:t>
            </w:r>
          </w:p>
        </w:tc>
        <w:tc>
          <w:tcPr>
            <w:tcW w:w="850" w:type="dxa"/>
            <w:tcBorders>
              <w:top w:val="single" w:sz="4" w:space="0" w:color="auto"/>
              <w:left w:val="single" w:sz="4" w:space="0" w:color="auto"/>
              <w:bottom w:val="single" w:sz="4" w:space="0" w:color="auto"/>
              <w:right w:val="single" w:sz="4" w:space="0" w:color="auto"/>
            </w:tcBorders>
            <w:hideMark/>
          </w:tcPr>
          <w:p w14:paraId="476F326C" w14:textId="77777777" w:rsidR="00FF65E8" w:rsidRPr="00FF65E8" w:rsidRDefault="00FF65E8">
            <w:pPr>
              <w:pStyle w:val="TAH"/>
              <w:rPr>
                <w:rFonts w:cs="Arial"/>
                <w:color w:val="000000" w:themeColor="text1"/>
              </w:rPr>
            </w:pPr>
            <w:r w:rsidRPr="00FF65E8">
              <w:rPr>
                <w:rFonts w:cs="Arial"/>
                <w:color w:val="000000" w:themeColor="text1"/>
              </w:rPr>
              <w:t>N</w:t>
            </w:r>
            <w:r w:rsidRPr="00FF65E8">
              <w:rPr>
                <w:rFonts w:cs="Arial"/>
                <w:color w:val="000000" w:themeColor="text1"/>
                <w:vertAlign w:val="subscript"/>
              </w:rPr>
              <w:t>Offs-UL</w:t>
            </w:r>
          </w:p>
        </w:tc>
        <w:tc>
          <w:tcPr>
            <w:tcW w:w="1556" w:type="dxa"/>
            <w:tcBorders>
              <w:top w:val="single" w:sz="4" w:space="0" w:color="auto"/>
              <w:left w:val="single" w:sz="4" w:space="0" w:color="auto"/>
              <w:bottom w:val="single" w:sz="4" w:space="0" w:color="auto"/>
              <w:right w:val="single" w:sz="4" w:space="0" w:color="auto"/>
            </w:tcBorders>
            <w:hideMark/>
          </w:tcPr>
          <w:p w14:paraId="0FEE3E8A" w14:textId="77777777" w:rsidR="00FF65E8" w:rsidRPr="00FF65E8" w:rsidRDefault="00FF65E8">
            <w:pPr>
              <w:pStyle w:val="TAH"/>
              <w:rPr>
                <w:rFonts w:cs="Arial"/>
                <w:color w:val="000000" w:themeColor="text1"/>
                <w:vertAlign w:val="subscript"/>
              </w:rPr>
            </w:pPr>
            <w:r w:rsidRPr="00FF65E8">
              <w:rPr>
                <w:rFonts w:cs="Arial"/>
                <w:color w:val="000000" w:themeColor="text1"/>
              </w:rPr>
              <w:t>Range of N</w:t>
            </w:r>
            <w:r w:rsidRPr="00FF65E8">
              <w:rPr>
                <w:rFonts w:cs="Arial"/>
                <w:color w:val="000000" w:themeColor="text1"/>
                <w:vertAlign w:val="subscript"/>
              </w:rPr>
              <w:t>UL</w:t>
            </w:r>
          </w:p>
          <w:p w14:paraId="41E1FDCA" w14:textId="77777777" w:rsidR="00FF65E8" w:rsidRPr="00FF65E8" w:rsidRDefault="00FF65E8">
            <w:pPr>
              <w:pStyle w:val="TAH"/>
              <w:rPr>
                <w:rFonts w:cs="Arial"/>
                <w:color w:val="000000" w:themeColor="text1"/>
              </w:rPr>
            </w:pPr>
            <w:r w:rsidRPr="00FF65E8">
              <w:rPr>
                <w:rFonts w:eastAsia="Yu Mincho" w:cs="Arial"/>
                <w:color w:val="000000" w:themeColor="text1"/>
              </w:rPr>
              <w:t>(First – &lt;Step size&gt; – Last)</w:t>
            </w:r>
          </w:p>
        </w:tc>
      </w:tr>
      <w:tr w:rsidR="00FF65E8" w:rsidRPr="00FF65E8" w14:paraId="306F97D8" w14:textId="77777777" w:rsidTr="00FF65E8">
        <w:tc>
          <w:tcPr>
            <w:tcW w:w="1067" w:type="dxa"/>
            <w:tcBorders>
              <w:top w:val="single" w:sz="4" w:space="0" w:color="auto"/>
              <w:left w:val="single" w:sz="4" w:space="0" w:color="auto"/>
              <w:bottom w:val="single" w:sz="4" w:space="0" w:color="auto"/>
              <w:right w:val="single" w:sz="4" w:space="0" w:color="auto"/>
            </w:tcBorders>
            <w:hideMark/>
          </w:tcPr>
          <w:p w14:paraId="330001FF"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252</w:t>
            </w:r>
          </w:p>
        </w:tc>
        <w:tc>
          <w:tcPr>
            <w:tcW w:w="1055" w:type="dxa"/>
            <w:tcBorders>
              <w:top w:val="single" w:sz="4" w:space="0" w:color="auto"/>
              <w:left w:val="single" w:sz="4" w:space="0" w:color="auto"/>
              <w:bottom w:val="single" w:sz="4" w:space="0" w:color="auto"/>
              <w:right w:val="single" w:sz="4" w:space="0" w:color="auto"/>
            </w:tcBorders>
            <w:hideMark/>
          </w:tcPr>
          <w:p w14:paraId="22595DAB"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596B2E47"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2180</w:t>
            </w:r>
          </w:p>
        </w:tc>
        <w:tc>
          <w:tcPr>
            <w:tcW w:w="1134" w:type="dxa"/>
            <w:tcBorders>
              <w:top w:val="single" w:sz="4" w:space="0" w:color="auto"/>
              <w:left w:val="single" w:sz="4" w:space="0" w:color="auto"/>
              <w:bottom w:val="single" w:sz="4" w:space="0" w:color="auto"/>
              <w:right w:val="single" w:sz="4" w:space="0" w:color="auto"/>
            </w:tcBorders>
            <w:hideMark/>
          </w:tcPr>
          <w:p w14:paraId="7FDB4CBB" w14:textId="77777777" w:rsidR="00FF65E8" w:rsidRPr="00FF65E8" w:rsidRDefault="00FF65E8">
            <w:pPr>
              <w:pStyle w:val="TAC"/>
              <w:rPr>
                <w:rFonts w:cs="Arial"/>
                <w:color w:val="000000" w:themeColor="text1"/>
              </w:rPr>
            </w:pPr>
            <w:r w:rsidRPr="00FF65E8">
              <w:rPr>
                <w:rFonts w:cs="Arial"/>
                <w:color w:val="000000" w:themeColor="text1"/>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hideMark/>
          </w:tcPr>
          <w:p w14:paraId="1B1B9434" w14:textId="77777777" w:rsidR="00FF65E8" w:rsidRPr="00FF65E8" w:rsidRDefault="00FF65E8">
            <w:pPr>
              <w:pStyle w:val="TAC"/>
              <w:rPr>
                <w:rFonts w:cs="Arial"/>
                <w:color w:val="000000" w:themeColor="text1"/>
              </w:rPr>
            </w:pPr>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hideMark/>
          </w:tcPr>
          <w:p w14:paraId="0C114285" w14:textId="77777777" w:rsidR="00FF65E8" w:rsidRPr="00FF65E8" w:rsidRDefault="00FF65E8">
            <w:pPr>
              <w:pStyle w:val="TAC"/>
              <w:rPr>
                <w:rFonts w:cs="Arial"/>
                <w:color w:val="000000" w:themeColor="text1"/>
                <w:szCs w:val="18"/>
                <w:lang w:val="en-US" w:eastAsia="zh-CN"/>
              </w:rPr>
            </w:pPr>
            <w:r w:rsidRPr="00FF65E8">
              <w:rPr>
                <w:rFonts w:cs="Arial"/>
                <w:color w:val="000000" w:themeColor="text1"/>
                <w:szCs w:val="18"/>
                <w:lang w:val="en-US" w:eastAsia="zh-CN"/>
              </w:rPr>
              <w:t>2000</w:t>
            </w:r>
          </w:p>
        </w:tc>
        <w:tc>
          <w:tcPr>
            <w:tcW w:w="850" w:type="dxa"/>
            <w:tcBorders>
              <w:top w:val="single" w:sz="4" w:space="0" w:color="auto"/>
              <w:left w:val="single" w:sz="4" w:space="0" w:color="auto"/>
              <w:bottom w:val="single" w:sz="4" w:space="0" w:color="auto"/>
              <w:right w:val="single" w:sz="4" w:space="0" w:color="auto"/>
            </w:tcBorders>
            <w:hideMark/>
          </w:tcPr>
          <w:p w14:paraId="0D31A191" w14:textId="77777777" w:rsidR="00FF65E8" w:rsidRPr="00FF65E8" w:rsidRDefault="00FF65E8">
            <w:pPr>
              <w:pStyle w:val="TAC"/>
              <w:rPr>
                <w:rFonts w:cs="Arial"/>
                <w:color w:val="000000" w:themeColor="text1"/>
              </w:rPr>
            </w:pPr>
            <w:r w:rsidRPr="00FF65E8">
              <w:rPr>
                <w:rFonts w:cs="Arial"/>
                <w:color w:val="000000" w:themeColor="text1"/>
              </w:rPr>
              <w:t>26</w:t>
            </w:r>
            <w:r w:rsidRPr="00FF65E8">
              <w:rPr>
                <w:rFonts w:cs="Arial"/>
                <w:color w:val="000000" w:themeColor="text1"/>
                <w:lang w:val="en-US" w:eastAsia="zh-CN"/>
              </w:rPr>
              <w:t>1069</w:t>
            </w:r>
          </w:p>
        </w:tc>
        <w:tc>
          <w:tcPr>
            <w:tcW w:w="1556" w:type="dxa"/>
            <w:tcBorders>
              <w:top w:val="single" w:sz="4" w:space="0" w:color="auto"/>
              <w:left w:val="single" w:sz="4" w:space="0" w:color="auto"/>
              <w:bottom w:val="single" w:sz="4" w:space="0" w:color="auto"/>
              <w:right w:val="single" w:sz="4" w:space="0" w:color="auto"/>
            </w:tcBorders>
            <w:hideMark/>
          </w:tcPr>
          <w:p w14:paraId="440FE276" w14:textId="77777777" w:rsidR="00FF65E8" w:rsidRPr="00FF65E8" w:rsidRDefault="00FF65E8">
            <w:pPr>
              <w:pStyle w:val="TAC"/>
              <w:rPr>
                <w:rFonts w:cs="Arial"/>
                <w:color w:val="000000" w:themeColor="text1"/>
              </w:rPr>
            </w:pPr>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p>
        </w:tc>
      </w:tr>
      <w:tr w:rsidR="00FF65E8" w:rsidRPr="00FF65E8" w14:paraId="40C3F3D7" w14:textId="77777777" w:rsidTr="00FF65E8">
        <w:tc>
          <w:tcPr>
            <w:tcW w:w="9631" w:type="dxa"/>
            <w:gridSpan w:val="8"/>
            <w:tcBorders>
              <w:top w:val="single" w:sz="4" w:space="0" w:color="auto"/>
              <w:left w:val="single" w:sz="4" w:space="0" w:color="auto"/>
              <w:bottom w:val="single" w:sz="4" w:space="0" w:color="auto"/>
              <w:right w:val="single" w:sz="4" w:space="0" w:color="auto"/>
            </w:tcBorders>
            <w:hideMark/>
          </w:tcPr>
          <w:p w14:paraId="4420FE2E" w14:textId="77777777" w:rsidR="00FF65E8" w:rsidRPr="00FF65E8" w:rsidRDefault="00FF65E8">
            <w:pPr>
              <w:pStyle w:val="TAN"/>
              <w:rPr>
                <w:rFonts w:cs="Arial"/>
                <w:color w:val="000000" w:themeColor="text1"/>
              </w:rPr>
            </w:pPr>
            <w:r w:rsidRPr="00FF65E8">
              <w:rPr>
                <w:rFonts w:cs="Arial"/>
                <w:color w:val="000000" w:themeColor="text1"/>
              </w:rPr>
              <w:t>NOTE:</w:t>
            </w:r>
            <w:r w:rsidRPr="00FF65E8">
              <w:rPr>
                <w:rFonts w:cs="Arial"/>
                <w:color w:val="000000" w:themeColor="text1"/>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F4FAF6" w14:textId="77777777" w:rsidR="00FF65E8" w:rsidRPr="00FF65E8" w:rsidRDefault="00FF65E8" w:rsidP="00FF65E8">
      <w:pPr>
        <w:spacing w:after="120"/>
        <w:rPr>
          <w:rFonts w:ascii="Arial" w:eastAsiaTheme="minorEastAsia" w:hAnsi="Arial" w:cs="Arial"/>
          <w:color w:val="000000" w:themeColor="text1"/>
          <w:szCs w:val="24"/>
          <w:lang w:eastAsia="zh-CN"/>
        </w:rPr>
      </w:pPr>
    </w:p>
    <w:p w14:paraId="331E1177" w14:textId="549E433E" w:rsidR="00FF65E8" w:rsidRPr="00F31227" w:rsidRDefault="00FF65E8" w:rsidP="00FF65E8">
      <w:pPr>
        <w:pStyle w:val="4"/>
        <w:rPr>
          <w:rFonts w:cs="Arial"/>
          <w:b/>
          <w:bCs/>
          <w:color w:val="000000" w:themeColor="text1"/>
          <w:sz w:val="22"/>
          <w:szCs w:val="18"/>
        </w:rPr>
      </w:pPr>
      <w:r w:rsidRPr="00F31227">
        <w:rPr>
          <w:rFonts w:cs="Arial"/>
          <w:b/>
          <w:bCs/>
          <w:color w:val="000000" w:themeColor="text1"/>
          <w:sz w:val="22"/>
          <w:szCs w:val="18"/>
        </w:rPr>
        <w:t>Band grouping for Cat NB1/NB2</w:t>
      </w:r>
    </w:p>
    <w:p w14:paraId="2390BE53"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3D466A6A" w14:textId="392683BB" w:rsidR="00FF65E8" w:rsidRPr="0002703E" w:rsidRDefault="00FF65E8" w:rsidP="00FF65E8">
      <w:pPr>
        <w:pStyle w:val="affa"/>
        <w:widowControl/>
        <w:numPr>
          <w:ilvl w:val="1"/>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Specify the following band grouping for Cat NB1/NB2</w:t>
      </w:r>
    </w:p>
    <w:p w14:paraId="516D3774" w14:textId="77777777" w:rsidR="00FF65E8" w:rsidRPr="00FF65E8" w:rsidRDefault="00FF65E8" w:rsidP="00FF65E8">
      <w:pPr>
        <w:pStyle w:val="TH"/>
        <w:rPr>
          <w:rFonts w:cs="Arial"/>
          <w:color w:val="000000" w:themeColor="text1"/>
        </w:rPr>
      </w:pPr>
      <w:r w:rsidRPr="00FF65E8">
        <w:rPr>
          <w:rFonts w:cs="Arial"/>
          <w:color w:val="000000" w:themeColor="text1"/>
        </w:rPr>
        <w:t xml:space="preserve">Table 3.5.1A-1: Band groups for NB-IoT for satellite access </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2072"/>
        <w:gridCol w:w="4463"/>
      </w:tblGrid>
      <w:tr w:rsidR="00FF65E8" w:rsidRPr="00FF65E8" w14:paraId="6464251E"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5F550E7" w14:textId="77777777" w:rsidR="00FF65E8" w:rsidRPr="00FF65E8" w:rsidRDefault="00FF65E8">
            <w:pPr>
              <w:pStyle w:val="TAH"/>
              <w:rPr>
                <w:rFonts w:cs="Arial"/>
                <w:color w:val="000000" w:themeColor="text1"/>
              </w:rPr>
            </w:pPr>
            <w:r w:rsidRPr="00FF65E8">
              <w:rPr>
                <w:rFonts w:cs="Arial"/>
                <w:color w:val="000000" w:themeColor="text1"/>
              </w:rPr>
              <w:t>Group</w:t>
            </w:r>
          </w:p>
        </w:tc>
        <w:tc>
          <w:tcPr>
            <w:tcW w:w="6541" w:type="dxa"/>
            <w:gridSpan w:val="2"/>
            <w:tcBorders>
              <w:top w:val="single" w:sz="4" w:space="0" w:color="auto"/>
              <w:left w:val="single" w:sz="4" w:space="0" w:color="auto"/>
              <w:bottom w:val="single" w:sz="4" w:space="0" w:color="auto"/>
              <w:right w:val="single" w:sz="4" w:space="0" w:color="auto"/>
            </w:tcBorders>
            <w:hideMark/>
          </w:tcPr>
          <w:p w14:paraId="0F2DA01D" w14:textId="77777777" w:rsidR="00FF65E8" w:rsidRPr="00FF65E8" w:rsidRDefault="00FF65E8">
            <w:pPr>
              <w:pStyle w:val="TAH"/>
              <w:rPr>
                <w:rFonts w:cs="Arial"/>
                <w:color w:val="000000" w:themeColor="text1"/>
              </w:rPr>
            </w:pPr>
            <w:r w:rsidRPr="00FF65E8">
              <w:rPr>
                <w:rFonts w:cs="Arial"/>
                <w:color w:val="000000" w:themeColor="text1"/>
              </w:rPr>
              <w:t>E-UTRA FDD</w:t>
            </w:r>
          </w:p>
        </w:tc>
      </w:tr>
      <w:tr w:rsidR="00FF65E8" w:rsidRPr="00FF65E8" w14:paraId="4BE6EC12"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70F0CCA8" w14:textId="77777777" w:rsidR="00FF65E8" w:rsidRPr="00FF65E8" w:rsidRDefault="00FF65E8">
            <w:pPr>
              <w:pStyle w:val="TAH"/>
              <w:rPr>
                <w:rFonts w:cs="Arial"/>
                <w:color w:val="000000" w:themeColor="text1"/>
              </w:rPr>
            </w:pPr>
          </w:p>
        </w:tc>
        <w:tc>
          <w:tcPr>
            <w:tcW w:w="2074" w:type="dxa"/>
            <w:tcBorders>
              <w:top w:val="single" w:sz="4" w:space="0" w:color="auto"/>
              <w:left w:val="single" w:sz="4" w:space="0" w:color="auto"/>
              <w:bottom w:val="single" w:sz="4" w:space="0" w:color="auto"/>
              <w:right w:val="single" w:sz="4" w:space="0" w:color="auto"/>
            </w:tcBorders>
            <w:hideMark/>
          </w:tcPr>
          <w:p w14:paraId="60E84449" w14:textId="77777777" w:rsidR="00FF65E8" w:rsidRPr="00FF65E8" w:rsidRDefault="00FF65E8">
            <w:pPr>
              <w:pStyle w:val="TAH"/>
              <w:rPr>
                <w:rFonts w:cs="Arial"/>
                <w:color w:val="000000" w:themeColor="text1"/>
              </w:rPr>
            </w:pPr>
            <w:r w:rsidRPr="00FF65E8">
              <w:rPr>
                <w:rFonts w:cs="Arial"/>
                <w:color w:val="000000" w:themeColor="text1"/>
              </w:rPr>
              <w:t>Band group notation</w:t>
            </w:r>
          </w:p>
        </w:tc>
        <w:tc>
          <w:tcPr>
            <w:tcW w:w="4467" w:type="dxa"/>
            <w:tcBorders>
              <w:top w:val="single" w:sz="4" w:space="0" w:color="auto"/>
              <w:left w:val="single" w:sz="4" w:space="0" w:color="auto"/>
              <w:bottom w:val="single" w:sz="4" w:space="0" w:color="auto"/>
              <w:right w:val="single" w:sz="4" w:space="0" w:color="auto"/>
            </w:tcBorders>
            <w:hideMark/>
          </w:tcPr>
          <w:p w14:paraId="49909D14" w14:textId="77777777" w:rsidR="00FF65E8" w:rsidRPr="00FF65E8" w:rsidRDefault="00FF65E8">
            <w:pPr>
              <w:pStyle w:val="TAH"/>
              <w:rPr>
                <w:rFonts w:cs="Arial"/>
                <w:color w:val="000000" w:themeColor="text1"/>
              </w:rPr>
            </w:pPr>
            <w:r w:rsidRPr="00FF65E8">
              <w:rPr>
                <w:rFonts w:cs="Arial"/>
                <w:color w:val="000000" w:themeColor="text1"/>
              </w:rPr>
              <w:t>Operating bands</w:t>
            </w:r>
          </w:p>
        </w:tc>
      </w:tr>
      <w:tr w:rsidR="00FF65E8" w:rsidRPr="00FF65E8" w14:paraId="4741678F"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4FB4647" w14:textId="77777777" w:rsidR="00FF65E8" w:rsidRPr="00FF65E8" w:rsidRDefault="00FF65E8">
            <w:pPr>
              <w:pStyle w:val="TAC"/>
              <w:rPr>
                <w:rFonts w:cs="Arial"/>
                <w:color w:val="000000" w:themeColor="text1"/>
              </w:rPr>
            </w:pPr>
            <w:r w:rsidRPr="00FF65E8">
              <w:rPr>
                <w:rFonts w:cs="Arial"/>
                <w:color w:val="000000" w:themeColor="text1"/>
              </w:rPr>
              <w:t>A</w:t>
            </w:r>
          </w:p>
        </w:tc>
        <w:tc>
          <w:tcPr>
            <w:tcW w:w="2074" w:type="dxa"/>
            <w:tcBorders>
              <w:top w:val="single" w:sz="4" w:space="0" w:color="auto"/>
              <w:left w:val="single" w:sz="4" w:space="0" w:color="auto"/>
              <w:bottom w:val="single" w:sz="4" w:space="0" w:color="auto"/>
              <w:right w:val="single" w:sz="4" w:space="0" w:color="auto"/>
            </w:tcBorders>
            <w:hideMark/>
          </w:tcPr>
          <w:p w14:paraId="66C40687" w14:textId="77777777" w:rsidR="00FF65E8" w:rsidRPr="00FF65E8" w:rsidRDefault="00FF65E8">
            <w:pPr>
              <w:pStyle w:val="TAC"/>
              <w:rPr>
                <w:rFonts w:cs="Arial"/>
                <w:color w:val="000000" w:themeColor="text1"/>
              </w:rPr>
            </w:pPr>
            <w:r w:rsidRPr="00FF65E8">
              <w:rPr>
                <w:rFonts w:cs="Arial"/>
                <w:color w:val="000000" w:themeColor="text1"/>
              </w:rPr>
              <w:t>NFDD_SAB_A</w:t>
            </w:r>
          </w:p>
        </w:tc>
        <w:tc>
          <w:tcPr>
            <w:tcW w:w="4467" w:type="dxa"/>
            <w:tcBorders>
              <w:top w:val="single" w:sz="4" w:space="0" w:color="auto"/>
              <w:left w:val="single" w:sz="4" w:space="0" w:color="auto"/>
              <w:bottom w:val="single" w:sz="4" w:space="0" w:color="auto"/>
              <w:right w:val="single" w:sz="4" w:space="0" w:color="auto"/>
            </w:tcBorders>
          </w:tcPr>
          <w:p w14:paraId="093B6940" w14:textId="77777777" w:rsidR="00FF65E8" w:rsidRPr="00FF65E8" w:rsidRDefault="00FF65E8">
            <w:pPr>
              <w:pStyle w:val="TAC"/>
              <w:rPr>
                <w:rFonts w:cs="Arial"/>
                <w:color w:val="000000" w:themeColor="text1"/>
              </w:rPr>
            </w:pPr>
          </w:p>
        </w:tc>
      </w:tr>
      <w:tr w:rsidR="00FF65E8" w:rsidRPr="00FF65E8" w14:paraId="1278A855"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32EB257" w14:textId="77777777" w:rsidR="00FF65E8" w:rsidRPr="00FF65E8" w:rsidRDefault="00FF65E8">
            <w:pPr>
              <w:pStyle w:val="TAC"/>
              <w:rPr>
                <w:rFonts w:cs="Arial"/>
                <w:color w:val="000000" w:themeColor="text1"/>
              </w:rPr>
            </w:pPr>
            <w:r w:rsidRPr="00FF65E8">
              <w:rPr>
                <w:rFonts w:cs="Arial"/>
                <w:color w:val="000000" w:themeColor="text1"/>
              </w:rPr>
              <w:t>B</w:t>
            </w:r>
          </w:p>
        </w:tc>
        <w:tc>
          <w:tcPr>
            <w:tcW w:w="2074" w:type="dxa"/>
            <w:tcBorders>
              <w:top w:val="single" w:sz="4" w:space="0" w:color="auto"/>
              <w:left w:val="single" w:sz="4" w:space="0" w:color="auto"/>
              <w:bottom w:val="single" w:sz="4" w:space="0" w:color="auto"/>
              <w:right w:val="single" w:sz="4" w:space="0" w:color="auto"/>
            </w:tcBorders>
            <w:hideMark/>
          </w:tcPr>
          <w:p w14:paraId="217C81D5"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NFDD_SAB_B</w:t>
            </w:r>
          </w:p>
        </w:tc>
        <w:tc>
          <w:tcPr>
            <w:tcW w:w="4467" w:type="dxa"/>
            <w:tcBorders>
              <w:top w:val="single" w:sz="4" w:space="0" w:color="auto"/>
              <w:left w:val="single" w:sz="4" w:space="0" w:color="auto"/>
              <w:bottom w:val="single" w:sz="4" w:space="0" w:color="auto"/>
              <w:right w:val="single" w:sz="4" w:space="0" w:color="auto"/>
            </w:tcBorders>
          </w:tcPr>
          <w:p w14:paraId="408D9422" w14:textId="77777777" w:rsidR="00FF65E8" w:rsidRPr="00FF65E8" w:rsidRDefault="00FF65E8">
            <w:pPr>
              <w:pStyle w:val="TAC"/>
              <w:rPr>
                <w:rFonts w:cs="Arial"/>
                <w:color w:val="000000" w:themeColor="text1"/>
                <w:lang w:val="sv-SE"/>
              </w:rPr>
            </w:pPr>
          </w:p>
        </w:tc>
      </w:tr>
      <w:tr w:rsidR="00FF65E8" w:rsidRPr="00FF65E8" w14:paraId="7293206F"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9DE7F66" w14:textId="77777777" w:rsidR="00FF65E8" w:rsidRPr="00FF65E8" w:rsidRDefault="00FF65E8">
            <w:pPr>
              <w:pStyle w:val="TAC"/>
              <w:rPr>
                <w:rFonts w:cs="Arial"/>
                <w:color w:val="000000" w:themeColor="text1"/>
              </w:rPr>
            </w:pPr>
            <w:r w:rsidRPr="00FF65E8">
              <w:rPr>
                <w:rFonts w:cs="Arial"/>
                <w:color w:val="000000" w:themeColor="text1"/>
              </w:rPr>
              <w:t>C</w:t>
            </w:r>
          </w:p>
        </w:tc>
        <w:tc>
          <w:tcPr>
            <w:tcW w:w="2074" w:type="dxa"/>
            <w:tcBorders>
              <w:top w:val="single" w:sz="4" w:space="0" w:color="auto"/>
              <w:left w:val="single" w:sz="4" w:space="0" w:color="auto"/>
              <w:bottom w:val="single" w:sz="4" w:space="0" w:color="auto"/>
              <w:right w:val="single" w:sz="4" w:space="0" w:color="auto"/>
            </w:tcBorders>
            <w:hideMark/>
          </w:tcPr>
          <w:p w14:paraId="27CA4093"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NFDD_SAB_C</w:t>
            </w:r>
          </w:p>
        </w:tc>
        <w:tc>
          <w:tcPr>
            <w:tcW w:w="4467" w:type="dxa"/>
            <w:tcBorders>
              <w:top w:val="single" w:sz="4" w:space="0" w:color="auto"/>
              <w:left w:val="single" w:sz="4" w:space="0" w:color="auto"/>
              <w:bottom w:val="single" w:sz="4" w:space="0" w:color="auto"/>
              <w:right w:val="single" w:sz="4" w:space="0" w:color="auto"/>
            </w:tcBorders>
          </w:tcPr>
          <w:p w14:paraId="151C1D0C" w14:textId="77777777" w:rsidR="00FF65E8" w:rsidRPr="00FF65E8" w:rsidRDefault="00FF65E8">
            <w:pPr>
              <w:pStyle w:val="TAC"/>
              <w:rPr>
                <w:rFonts w:cs="Arial"/>
                <w:color w:val="000000" w:themeColor="text1"/>
                <w:lang w:val="sv-SE"/>
              </w:rPr>
            </w:pPr>
          </w:p>
        </w:tc>
      </w:tr>
      <w:tr w:rsidR="00FF65E8" w:rsidRPr="00FF65E8" w14:paraId="7EDC0A88"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15042AE" w14:textId="77777777" w:rsidR="00FF65E8" w:rsidRPr="00FF65E8" w:rsidRDefault="00FF65E8">
            <w:pPr>
              <w:pStyle w:val="TAC"/>
              <w:rPr>
                <w:rFonts w:cs="Arial"/>
                <w:color w:val="000000" w:themeColor="text1"/>
              </w:rPr>
            </w:pPr>
            <w:r w:rsidRPr="00FF65E8">
              <w:rPr>
                <w:rFonts w:cs="Arial"/>
                <w:color w:val="000000" w:themeColor="text1"/>
              </w:rPr>
              <w:t>D</w:t>
            </w:r>
          </w:p>
        </w:tc>
        <w:tc>
          <w:tcPr>
            <w:tcW w:w="2074" w:type="dxa"/>
            <w:tcBorders>
              <w:top w:val="single" w:sz="4" w:space="0" w:color="auto"/>
              <w:left w:val="single" w:sz="4" w:space="0" w:color="auto"/>
              <w:bottom w:val="single" w:sz="4" w:space="0" w:color="auto"/>
              <w:right w:val="single" w:sz="4" w:space="0" w:color="auto"/>
            </w:tcBorders>
            <w:hideMark/>
          </w:tcPr>
          <w:p w14:paraId="4F1AC688"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NFDD_SAB_D</w:t>
            </w:r>
          </w:p>
        </w:tc>
        <w:tc>
          <w:tcPr>
            <w:tcW w:w="4467" w:type="dxa"/>
            <w:tcBorders>
              <w:top w:val="single" w:sz="4" w:space="0" w:color="auto"/>
              <w:left w:val="single" w:sz="4" w:space="0" w:color="auto"/>
              <w:bottom w:val="single" w:sz="4" w:space="0" w:color="auto"/>
              <w:right w:val="single" w:sz="4" w:space="0" w:color="auto"/>
            </w:tcBorders>
          </w:tcPr>
          <w:p w14:paraId="513F2785" w14:textId="77777777" w:rsidR="00FF65E8" w:rsidRPr="00FF65E8" w:rsidRDefault="00FF65E8">
            <w:pPr>
              <w:pStyle w:val="TAC"/>
              <w:rPr>
                <w:rFonts w:cs="Arial"/>
                <w:color w:val="000000" w:themeColor="text1"/>
                <w:lang w:val="sv-SE"/>
              </w:rPr>
            </w:pPr>
          </w:p>
        </w:tc>
      </w:tr>
      <w:tr w:rsidR="00FF65E8" w:rsidRPr="00FF65E8" w14:paraId="5A4E3969"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A8CEEDA" w14:textId="77777777" w:rsidR="00FF65E8" w:rsidRPr="00FF65E8" w:rsidRDefault="00FF65E8">
            <w:pPr>
              <w:pStyle w:val="TAC"/>
              <w:rPr>
                <w:rFonts w:cs="Arial"/>
                <w:color w:val="000000" w:themeColor="text1"/>
              </w:rPr>
            </w:pPr>
            <w:r w:rsidRPr="00FF65E8">
              <w:rPr>
                <w:rFonts w:cs="Arial"/>
                <w:color w:val="000000" w:themeColor="text1"/>
              </w:rPr>
              <w:t>E</w:t>
            </w:r>
          </w:p>
        </w:tc>
        <w:tc>
          <w:tcPr>
            <w:tcW w:w="2074" w:type="dxa"/>
            <w:tcBorders>
              <w:top w:val="single" w:sz="4" w:space="0" w:color="auto"/>
              <w:left w:val="single" w:sz="4" w:space="0" w:color="auto"/>
              <w:bottom w:val="single" w:sz="4" w:space="0" w:color="auto"/>
              <w:right w:val="single" w:sz="4" w:space="0" w:color="auto"/>
            </w:tcBorders>
            <w:hideMark/>
          </w:tcPr>
          <w:p w14:paraId="6BB40D51"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NFDD_SAB_E</w:t>
            </w:r>
          </w:p>
        </w:tc>
        <w:tc>
          <w:tcPr>
            <w:tcW w:w="4467" w:type="dxa"/>
            <w:tcBorders>
              <w:top w:val="single" w:sz="4" w:space="0" w:color="auto"/>
              <w:left w:val="single" w:sz="4" w:space="0" w:color="auto"/>
              <w:bottom w:val="single" w:sz="4" w:space="0" w:color="auto"/>
              <w:right w:val="single" w:sz="4" w:space="0" w:color="auto"/>
            </w:tcBorders>
          </w:tcPr>
          <w:p w14:paraId="756FBA62" w14:textId="77777777" w:rsidR="00FF65E8" w:rsidRPr="00FF65E8" w:rsidRDefault="00FF65E8">
            <w:pPr>
              <w:pStyle w:val="TAC"/>
              <w:rPr>
                <w:rFonts w:cs="Arial"/>
                <w:color w:val="000000" w:themeColor="text1"/>
                <w:lang w:val="sv-SE"/>
              </w:rPr>
            </w:pPr>
          </w:p>
        </w:tc>
      </w:tr>
      <w:tr w:rsidR="00FF65E8" w:rsidRPr="00FF65E8" w14:paraId="646000C0"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5FD5C12" w14:textId="77777777" w:rsidR="00FF65E8" w:rsidRPr="00FF65E8" w:rsidRDefault="00FF65E8">
            <w:pPr>
              <w:pStyle w:val="TAC"/>
              <w:rPr>
                <w:rFonts w:cs="Arial"/>
                <w:color w:val="000000" w:themeColor="text1"/>
              </w:rPr>
            </w:pPr>
            <w:r w:rsidRPr="00FF65E8">
              <w:rPr>
                <w:rFonts w:cs="Arial"/>
                <w:color w:val="000000" w:themeColor="text1"/>
              </w:rPr>
              <w:t>F</w:t>
            </w:r>
          </w:p>
        </w:tc>
        <w:tc>
          <w:tcPr>
            <w:tcW w:w="2074" w:type="dxa"/>
            <w:tcBorders>
              <w:top w:val="single" w:sz="4" w:space="0" w:color="auto"/>
              <w:left w:val="single" w:sz="4" w:space="0" w:color="auto"/>
              <w:bottom w:val="single" w:sz="4" w:space="0" w:color="auto"/>
              <w:right w:val="single" w:sz="4" w:space="0" w:color="auto"/>
            </w:tcBorders>
            <w:hideMark/>
          </w:tcPr>
          <w:p w14:paraId="63C1D9BB"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NFDD_SAB_F</w:t>
            </w:r>
          </w:p>
        </w:tc>
        <w:tc>
          <w:tcPr>
            <w:tcW w:w="4467" w:type="dxa"/>
            <w:tcBorders>
              <w:top w:val="single" w:sz="4" w:space="0" w:color="auto"/>
              <w:left w:val="single" w:sz="4" w:space="0" w:color="auto"/>
              <w:bottom w:val="single" w:sz="4" w:space="0" w:color="auto"/>
              <w:right w:val="single" w:sz="4" w:space="0" w:color="auto"/>
            </w:tcBorders>
          </w:tcPr>
          <w:p w14:paraId="1ECAC7CF" w14:textId="77777777" w:rsidR="00FF65E8" w:rsidRPr="00FF65E8" w:rsidRDefault="00FF65E8">
            <w:pPr>
              <w:pStyle w:val="TAC"/>
              <w:rPr>
                <w:rFonts w:cs="Arial"/>
                <w:color w:val="000000" w:themeColor="text1"/>
                <w:lang w:val="sv-SE"/>
              </w:rPr>
            </w:pPr>
          </w:p>
        </w:tc>
      </w:tr>
      <w:tr w:rsidR="00FF65E8" w:rsidRPr="00FF65E8" w14:paraId="35D11A8C"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209BA90" w14:textId="77777777" w:rsidR="00FF65E8" w:rsidRPr="00FF65E8" w:rsidRDefault="00FF65E8">
            <w:pPr>
              <w:pStyle w:val="TAC"/>
              <w:rPr>
                <w:rFonts w:cs="Arial"/>
                <w:color w:val="000000" w:themeColor="text1"/>
              </w:rPr>
            </w:pPr>
            <w:r w:rsidRPr="00FF65E8">
              <w:rPr>
                <w:rFonts w:cs="Arial"/>
                <w:color w:val="000000" w:themeColor="text1"/>
              </w:rPr>
              <w:t>G</w:t>
            </w:r>
          </w:p>
        </w:tc>
        <w:tc>
          <w:tcPr>
            <w:tcW w:w="2074" w:type="dxa"/>
            <w:tcBorders>
              <w:top w:val="single" w:sz="4" w:space="0" w:color="auto"/>
              <w:left w:val="single" w:sz="4" w:space="0" w:color="auto"/>
              <w:bottom w:val="single" w:sz="4" w:space="0" w:color="auto"/>
              <w:right w:val="single" w:sz="4" w:space="0" w:color="auto"/>
            </w:tcBorders>
            <w:hideMark/>
          </w:tcPr>
          <w:p w14:paraId="5A4706F8"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NFDD_SAB_G</w:t>
            </w:r>
          </w:p>
        </w:tc>
        <w:tc>
          <w:tcPr>
            <w:tcW w:w="4467" w:type="dxa"/>
            <w:tcBorders>
              <w:top w:val="single" w:sz="4" w:space="0" w:color="auto"/>
              <w:left w:val="single" w:sz="4" w:space="0" w:color="auto"/>
              <w:bottom w:val="single" w:sz="4" w:space="0" w:color="auto"/>
              <w:right w:val="single" w:sz="4" w:space="0" w:color="auto"/>
            </w:tcBorders>
            <w:hideMark/>
          </w:tcPr>
          <w:p w14:paraId="71E33E12" w14:textId="77777777" w:rsidR="00FF65E8" w:rsidRPr="00FF65E8" w:rsidRDefault="00FF65E8">
            <w:pPr>
              <w:pStyle w:val="TAC"/>
              <w:rPr>
                <w:rFonts w:cs="Arial"/>
                <w:color w:val="000000" w:themeColor="text1"/>
                <w:lang w:val="en-US" w:eastAsia="zh-CN"/>
              </w:rPr>
            </w:pPr>
            <w:r w:rsidRPr="00FF65E8">
              <w:rPr>
                <w:rFonts w:cs="Arial"/>
                <w:color w:val="000000" w:themeColor="text1"/>
              </w:rPr>
              <w:t xml:space="preserve">253, </w:t>
            </w:r>
            <w:r w:rsidRPr="00FF65E8">
              <w:rPr>
                <w:rFonts w:cs="Arial"/>
                <w:color w:val="000000" w:themeColor="text1"/>
                <w:lang w:eastAsia="zh-TW"/>
              </w:rPr>
              <w:t xml:space="preserve">254, </w:t>
            </w:r>
            <w:r w:rsidRPr="00FF65E8">
              <w:rPr>
                <w:rFonts w:cs="Arial"/>
                <w:color w:val="000000" w:themeColor="text1"/>
              </w:rPr>
              <w:t>255, 256</w:t>
            </w:r>
            <w:r w:rsidRPr="00FF65E8">
              <w:rPr>
                <w:rFonts w:cs="Arial"/>
                <w:color w:val="000000" w:themeColor="text1"/>
                <w:lang w:val="en-US" w:eastAsia="zh-CN"/>
              </w:rPr>
              <w:t>, 252</w:t>
            </w:r>
          </w:p>
        </w:tc>
      </w:tr>
      <w:tr w:rsidR="00FF65E8" w:rsidRPr="00FF65E8" w14:paraId="15850A1D"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1F436D1" w14:textId="77777777" w:rsidR="00FF65E8" w:rsidRPr="00FF65E8" w:rsidRDefault="00FF65E8">
            <w:pPr>
              <w:pStyle w:val="TAC"/>
              <w:rPr>
                <w:rFonts w:cs="Arial"/>
                <w:color w:val="000000" w:themeColor="text1"/>
              </w:rPr>
            </w:pPr>
            <w:r w:rsidRPr="00FF65E8">
              <w:rPr>
                <w:rFonts w:cs="Arial"/>
                <w:color w:val="000000" w:themeColor="text1"/>
              </w:rPr>
              <w:t>H</w:t>
            </w:r>
          </w:p>
        </w:tc>
        <w:tc>
          <w:tcPr>
            <w:tcW w:w="2074" w:type="dxa"/>
            <w:tcBorders>
              <w:top w:val="single" w:sz="4" w:space="0" w:color="auto"/>
              <w:left w:val="single" w:sz="4" w:space="0" w:color="auto"/>
              <w:bottom w:val="single" w:sz="4" w:space="0" w:color="auto"/>
              <w:right w:val="single" w:sz="4" w:space="0" w:color="auto"/>
            </w:tcBorders>
            <w:hideMark/>
          </w:tcPr>
          <w:p w14:paraId="00E7AE1F"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NFDD_SAB_H</w:t>
            </w:r>
          </w:p>
        </w:tc>
        <w:tc>
          <w:tcPr>
            <w:tcW w:w="4467" w:type="dxa"/>
            <w:tcBorders>
              <w:top w:val="single" w:sz="4" w:space="0" w:color="auto"/>
              <w:left w:val="single" w:sz="4" w:space="0" w:color="auto"/>
              <w:bottom w:val="single" w:sz="4" w:space="0" w:color="auto"/>
              <w:right w:val="single" w:sz="4" w:space="0" w:color="auto"/>
            </w:tcBorders>
          </w:tcPr>
          <w:p w14:paraId="530F8598" w14:textId="77777777" w:rsidR="00FF65E8" w:rsidRPr="00FF65E8" w:rsidRDefault="00FF65E8">
            <w:pPr>
              <w:pStyle w:val="TAC"/>
              <w:rPr>
                <w:rFonts w:cs="Arial"/>
                <w:color w:val="000000" w:themeColor="text1"/>
                <w:lang w:val="sv-SE"/>
              </w:rPr>
            </w:pPr>
          </w:p>
        </w:tc>
      </w:tr>
      <w:tr w:rsidR="00FF65E8" w:rsidRPr="00FF65E8" w14:paraId="28EBF26B"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BE1BD13" w14:textId="77777777" w:rsidR="00FF65E8" w:rsidRPr="00FF65E8" w:rsidRDefault="00FF65E8">
            <w:pPr>
              <w:pStyle w:val="TAC"/>
              <w:rPr>
                <w:rFonts w:cs="Arial"/>
                <w:color w:val="000000" w:themeColor="text1"/>
              </w:rPr>
            </w:pPr>
            <w:r w:rsidRPr="00FF65E8">
              <w:rPr>
                <w:rFonts w:cs="Arial"/>
                <w:color w:val="000000" w:themeColor="text1"/>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0E1F40C5"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NFDD_SAB_I</w:t>
            </w:r>
          </w:p>
        </w:tc>
        <w:tc>
          <w:tcPr>
            <w:tcW w:w="4467" w:type="dxa"/>
            <w:tcBorders>
              <w:top w:val="single" w:sz="4" w:space="0" w:color="auto"/>
              <w:left w:val="single" w:sz="4" w:space="0" w:color="auto"/>
              <w:bottom w:val="single" w:sz="4" w:space="0" w:color="auto"/>
              <w:right w:val="single" w:sz="4" w:space="0" w:color="auto"/>
            </w:tcBorders>
          </w:tcPr>
          <w:p w14:paraId="60048840" w14:textId="77777777" w:rsidR="00FF65E8" w:rsidRPr="00FF65E8" w:rsidRDefault="00FF65E8">
            <w:pPr>
              <w:pStyle w:val="TAC"/>
              <w:rPr>
                <w:rFonts w:cs="Arial"/>
                <w:color w:val="000000" w:themeColor="text1"/>
                <w:lang w:val="sv-SE"/>
              </w:rPr>
            </w:pPr>
          </w:p>
        </w:tc>
      </w:tr>
      <w:tr w:rsidR="00FF65E8" w:rsidRPr="00FF65E8" w14:paraId="03F80612"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EBFAD50" w14:textId="77777777" w:rsidR="00FF65E8" w:rsidRPr="00FF65E8" w:rsidRDefault="00FF65E8">
            <w:pPr>
              <w:pStyle w:val="TAC"/>
              <w:rPr>
                <w:rFonts w:cs="Arial"/>
                <w:color w:val="000000" w:themeColor="text1"/>
              </w:rPr>
            </w:pPr>
            <w:r w:rsidRPr="00FF65E8">
              <w:rPr>
                <w:rFonts w:cs="Arial"/>
                <w:color w:val="000000" w:themeColor="text1"/>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1A68C9FB"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NFDD_SAB_J</w:t>
            </w:r>
          </w:p>
        </w:tc>
        <w:tc>
          <w:tcPr>
            <w:tcW w:w="4467" w:type="dxa"/>
            <w:tcBorders>
              <w:top w:val="single" w:sz="4" w:space="0" w:color="auto"/>
              <w:left w:val="single" w:sz="4" w:space="0" w:color="auto"/>
              <w:bottom w:val="single" w:sz="4" w:space="0" w:color="auto"/>
              <w:right w:val="single" w:sz="4" w:space="0" w:color="auto"/>
            </w:tcBorders>
          </w:tcPr>
          <w:p w14:paraId="411955A9" w14:textId="77777777" w:rsidR="00FF65E8" w:rsidRPr="00FF65E8" w:rsidRDefault="00FF65E8">
            <w:pPr>
              <w:pStyle w:val="TAC"/>
              <w:rPr>
                <w:rFonts w:cs="Arial"/>
                <w:color w:val="000000" w:themeColor="text1"/>
                <w:lang w:val="sv-SE"/>
              </w:rPr>
            </w:pPr>
          </w:p>
        </w:tc>
      </w:tr>
      <w:tr w:rsidR="00FF65E8" w:rsidRPr="00FF65E8" w14:paraId="5E965E89"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D0D9390"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6CE2EFE6"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NFDD_SAB_K</w:t>
            </w:r>
          </w:p>
        </w:tc>
        <w:tc>
          <w:tcPr>
            <w:tcW w:w="4467" w:type="dxa"/>
            <w:tcBorders>
              <w:top w:val="single" w:sz="4" w:space="0" w:color="auto"/>
              <w:left w:val="single" w:sz="4" w:space="0" w:color="auto"/>
              <w:bottom w:val="single" w:sz="4" w:space="0" w:color="auto"/>
              <w:right w:val="single" w:sz="4" w:space="0" w:color="auto"/>
            </w:tcBorders>
          </w:tcPr>
          <w:p w14:paraId="591A3CAB" w14:textId="77777777" w:rsidR="00FF65E8" w:rsidRPr="00FF65E8" w:rsidRDefault="00FF65E8">
            <w:pPr>
              <w:pStyle w:val="TAC"/>
              <w:rPr>
                <w:rFonts w:cs="Arial"/>
                <w:color w:val="000000" w:themeColor="text1"/>
                <w:lang w:val="sv-SE"/>
              </w:rPr>
            </w:pPr>
          </w:p>
        </w:tc>
      </w:tr>
      <w:tr w:rsidR="00FF65E8" w:rsidRPr="00FF65E8" w14:paraId="16FD579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B5959F"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5639C529"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NFDD_SAB_L</w:t>
            </w:r>
          </w:p>
        </w:tc>
        <w:tc>
          <w:tcPr>
            <w:tcW w:w="4467" w:type="dxa"/>
            <w:tcBorders>
              <w:top w:val="single" w:sz="4" w:space="0" w:color="auto"/>
              <w:left w:val="single" w:sz="4" w:space="0" w:color="auto"/>
              <w:bottom w:val="single" w:sz="4" w:space="0" w:color="auto"/>
              <w:right w:val="single" w:sz="4" w:space="0" w:color="auto"/>
            </w:tcBorders>
          </w:tcPr>
          <w:p w14:paraId="014D8BEB" w14:textId="77777777" w:rsidR="00FF65E8" w:rsidRPr="00FF65E8" w:rsidRDefault="00FF65E8">
            <w:pPr>
              <w:pStyle w:val="TAC"/>
              <w:rPr>
                <w:rFonts w:cs="Arial"/>
                <w:color w:val="000000" w:themeColor="text1"/>
                <w:lang w:val="sv-SE"/>
              </w:rPr>
            </w:pPr>
          </w:p>
        </w:tc>
      </w:tr>
      <w:tr w:rsidR="00FF65E8" w:rsidRPr="00FF65E8" w14:paraId="2859400B"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0151B10"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4BBFB6F"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NFDD_SAB_M</w:t>
            </w:r>
          </w:p>
        </w:tc>
        <w:tc>
          <w:tcPr>
            <w:tcW w:w="4467" w:type="dxa"/>
            <w:tcBorders>
              <w:top w:val="single" w:sz="4" w:space="0" w:color="auto"/>
              <w:left w:val="single" w:sz="4" w:space="0" w:color="auto"/>
              <w:bottom w:val="single" w:sz="4" w:space="0" w:color="auto"/>
              <w:right w:val="single" w:sz="4" w:space="0" w:color="auto"/>
            </w:tcBorders>
          </w:tcPr>
          <w:p w14:paraId="0AA99F84" w14:textId="77777777" w:rsidR="00FF65E8" w:rsidRPr="00FF65E8" w:rsidRDefault="00FF65E8">
            <w:pPr>
              <w:pStyle w:val="TAC"/>
              <w:rPr>
                <w:rFonts w:cs="Arial"/>
                <w:color w:val="000000" w:themeColor="text1"/>
                <w:lang w:val="sv-SE"/>
              </w:rPr>
            </w:pPr>
          </w:p>
        </w:tc>
      </w:tr>
      <w:tr w:rsidR="00FF65E8" w:rsidRPr="00FF65E8" w14:paraId="5C90B5E6"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2FAA0DB"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63F9ABE3" w14:textId="77777777" w:rsidR="00FF65E8" w:rsidRPr="00FF65E8" w:rsidRDefault="00FF65E8">
            <w:pPr>
              <w:pStyle w:val="TAC"/>
              <w:rPr>
                <w:rFonts w:cs="Arial"/>
                <w:color w:val="000000" w:themeColor="text1"/>
                <w:lang w:val="sv-SE"/>
              </w:rPr>
            </w:pPr>
            <w:r w:rsidRPr="00FF65E8">
              <w:rPr>
                <w:rFonts w:cs="Arial"/>
                <w:color w:val="000000" w:themeColor="text1"/>
                <w:lang w:val="sv-SE"/>
              </w:rPr>
              <w:t>NFDD_SAB_N</w:t>
            </w:r>
          </w:p>
        </w:tc>
        <w:tc>
          <w:tcPr>
            <w:tcW w:w="4467" w:type="dxa"/>
            <w:tcBorders>
              <w:top w:val="single" w:sz="4" w:space="0" w:color="auto"/>
              <w:left w:val="single" w:sz="4" w:space="0" w:color="auto"/>
              <w:bottom w:val="single" w:sz="4" w:space="0" w:color="auto"/>
              <w:right w:val="single" w:sz="4" w:space="0" w:color="auto"/>
            </w:tcBorders>
          </w:tcPr>
          <w:p w14:paraId="7C44201B" w14:textId="77777777" w:rsidR="00FF65E8" w:rsidRPr="00FF65E8" w:rsidRDefault="00FF65E8">
            <w:pPr>
              <w:pStyle w:val="TAC"/>
              <w:rPr>
                <w:rFonts w:cs="Arial"/>
                <w:color w:val="000000" w:themeColor="text1"/>
                <w:lang w:val="sv-SE"/>
              </w:rPr>
            </w:pPr>
          </w:p>
        </w:tc>
      </w:tr>
    </w:tbl>
    <w:p w14:paraId="13F84BAC" w14:textId="77777777" w:rsidR="00FF65E8" w:rsidRPr="00F31227" w:rsidRDefault="00FF65E8" w:rsidP="00FF65E8">
      <w:pPr>
        <w:spacing w:after="120"/>
        <w:rPr>
          <w:rFonts w:ascii="Arial" w:eastAsiaTheme="minorEastAsia" w:hAnsi="Arial" w:cs="Arial"/>
          <w:color w:val="000000" w:themeColor="text1"/>
          <w:szCs w:val="24"/>
          <w:lang w:eastAsia="zh-CN"/>
        </w:rPr>
      </w:pPr>
    </w:p>
    <w:p w14:paraId="377BB451" w14:textId="7A65C0DC" w:rsidR="00FF65E8" w:rsidRPr="00F31227" w:rsidRDefault="00FF65E8" w:rsidP="00FF65E8">
      <w:pPr>
        <w:pStyle w:val="4"/>
        <w:rPr>
          <w:rFonts w:cs="Arial"/>
          <w:b/>
          <w:bCs/>
          <w:color w:val="000000" w:themeColor="text1"/>
          <w:sz w:val="22"/>
          <w:szCs w:val="18"/>
        </w:rPr>
      </w:pPr>
      <w:r w:rsidRPr="00F31227">
        <w:rPr>
          <w:rFonts w:cs="Arial"/>
          <w:b/>
          <w:bCs/>
          <w:color w:val="000000" w:themeColor="text1"/>
          <w:sz w:val="22"/>
          <w:szCs w:val="18"/>
        </w:rPr>
        <w:t>Band grouping for Cat M1</w:t>
      </w:r>
    </w:p>
    <w:p w14:paraId="1FC14F0F" w14:textId="77777777" w:rsidR="00FF65E8" w:rsidRPr="00FF65E8" w:rsidRDefault="00FF65E8" w:rsidP="00FF65E8">
      <w:pPr>
        <w:pStyle w:val="affa"/>
        <w:widowControl/>
        <w:numPr>
          <w:ilvl w:val="0"/>
          <w:numId w:val="23"/>
        </w:numPr>
        <w:autoSpaceDN w:val="0"/>
        <w:spacing w:after="120"/>
        <w:ind w:leftChars="0"/>
        <w:jc w:val="left"/>
        <w:rPr>
          <w:rFonts w:ascii="Arial" w:eastAsia="SimSun" w:hAnsi="Arial" w:cs="Arial"/>
          <w:b/>
          <w:bCs/>
          <w:color w:val="000000" w:themeColor="text1"/>
          <w:szCs w:val="24"/>
          <w:lang w:eastAsia="zh-CN"/>
        </w:rPr>
      </w:pPr>
      <w:r w:rsidRPr="00FF65E8">
        <w:rPr>
          <w:rFonts w:ascii="Arial" w:eastAsia="SimSun" w:hAnsi="Arial" w:cs="Arial"/>
          <w:b/>
          <w:bCs/>
          <w:color w:val="000000" w:themeColor="text1"/>
          <w:szCs w:val="24"/>
          <w:lang w:eastAsia="zh-CN"/>
        </w:rPr>
        <w:t>Agreement:</w:t>
      </w:r>
    </w:p>
    <w:p w14:paraId="5602BECD" w14:textId="77777777" w:rsidR="00FF65E8" w:rsidRPr="00FF65E8" w:rsidRDefault="00FF65E8" w:rsidP="00FF65E8">
      <w:pPr>
        <w:pStyle w:val="affa"/>
        <w:widowControl/>
        <w:numPr>
          <w:ilvl w:val="1"/>
          <w:numId w:val="23"/>
        </w:numPr>
        <w:autoSpaceDN w:val="0"/>
        <w:spacing w:after="120"/>
        <w:ind w:leftChars="0"/>
        <w:jc w:val="left"/>
        <w:rPr>
          <w:rFonts w:ascii="Arial" w:eastAsia="SimSun" w:hAnsi="Arial" w:cs="Arial"/>
          <w:color w:val="000000" w:themeColor="text1"/>
          <w:szCs w:val="24"/>
          <w:lang w:eastAsia="zh-CN"/>
        </w:rPr>
      </w:pPr>
      <w:r w:rsidRPr="00FF65E8">
        <w:rPr>
          <w:rFonts w:ascii="Arial" w:eastAsia="SimSun" w:hAnsi="Arial" w:cs="Arial"/>
          <w:color w:val="000000" w:themeColor="text1"/>
          <w:szCs w:val="24"/>
          <w:lang w:eastAsia="zh-CN"/>
        </w:rPr>
        <w:t>Agree to Option 1 as follows:</w:t>
      </w:r>
    </w:p>
    <w:p w14:paraId="425E9BD5" w14:textId="77777777" w:rsidR="00FF65E8" w:rsidRPr="00FF65E8" w:rsidRDefault="00FF65E8" w:rsidP="00FF65E8">
      <w:pPr>
        <w:pStyle w:val="TH"/>
        <w:numPr>
          <w:ilvl w:val="0"/>
          <w:numId w:val="23"/>
        </w:numPr>
        <w:textAlignment w:val="auto"/>
        <w:rPr>
          <w:rFonts w:cs="Arial"/>
          <w:color w:val="000000" w:themeColor="text1"/>
        </w:rPr>
      </w:pPr>
      <w:r w:rsidRPr="00FF65E8">
        <w:rPr>
          <w:rFonts w:cs="Arial"/>
          <w:color w:val="000000" w:themeColor="text1"/>
        </w:rPr>
        <w:lastRenderedPageBreak/>
        <w:t>Table 3.5.1A-2: Band groups for category M1 for satellite access</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5"/>
        <w:gridCol w:w="4894"/>
      </w:tblGrid>
      <w:tr w:rsidR="00FF65E8" w:rsidRPr="00FF65E8" w14:paraId="6DF76EB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28D20A8" w14:textId="77777777" w:rsidR="00FF65E8" w:rsidRPr="00FF65E8" w:rsidRDefault="00FF65E8">
            <w:pPr>
              <w:pStyle w:val="TAH"/>
              <w:rPr>
                <w:rFonts w:cs="Arial"/>
                <w:color w:val="000000" w:themeColor="text1"/>
              </w:rPr>
            </w:pPr>
            <w:r w:rsidRPr="00FF65E8">
              <w:rPr>
                <w:rFonts w:cs="Arial"/>
                <w:color w:val="000000" w:themeColor="text1"/>
              </w:rPr>
              <w:t>Group</w:t>
            </w:r>
          </w:p>
        </w:tc>
        <w:tc>
          <w:tcPr>
            <w:tcW w:w="6966" w:type="dxa"/>
            <w:gridSpan w:val="2"/>
            <w:tcBorders>
              <w:top w:val="single" w:sz="4" w:space="0" w:color="auto"/>
              <w:left w:val="single" w:sz="4" w:space="0" w:color="auto"/>
              <w:bottom w:val="single" w:sz="4" w:space="0" w:color="auto"/>
              <w:right w:val="single" w:sz="4" w:space="0" w:color="auto"/>
            </w:tcBorders>
            <w:hideMark/>
          </w:tcPr>
          <w:p w14:paraId="3B2AA48C" w14:textId="77777777" w:rsidR="00FF65E8" w:rsidRPr="00FF65E8" w:rsidRDefault="00FF65E8">
            <w:pPr>
              <w:pStyle w:val="TAH"/>
              <w:rPr>
                <w:rFonts w:cs="Arial"/>
                <w:color w:val="000000" w:themeColor="text1"/>
              </w:rPr>
            </w:pPr>
            <w:r w:rsidRPr="00FF65E8">
              <w:rPr>
                <w:rFonts w:cs="Arial"/>
                <w:color w:val="000000" w:themeColor="text1"/>
              </w:rPr>
              <w:t>E-UTRA FDD</w:t>
            </w:r>
          </w:p>
        </w:tc>
      </w:tr>
      <w:tr w:rsidR="00FF65E8" w:rsidRPr="00FF65E8" w14:paraId="1920EF23"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485E625A" w14:textId="77777777" w:rsidR="00FF65E8" w:rsidRPr="00FF65E8" w:rsidRDefault="00FF65E8">
            <w:pPr>
              <w:pStyle w:val="TAH"/>
              <w:rPr>
                <w:rFonts w:cs="Arial"/>
                <w:color w:val="000000" w:themeColor="text1"/>
              </w:rPr>
            </w:pPr>
          </w:p>
        </w:tc>
        <w:tc>
          <w:tcPr>
            <w:tcW w:w="2074" w:type="dxa"/>
            <w:tcBorders>
              <w:top w:val="single" w:sz="4" w:space="0" w:color="auto"/>
              <w:left w:val="single" w:sz="4" w:space="0" w:color="auto"/>
              <w:bottom w:val="single" w:sz="4" w:space="0" w:color="auto"/>
              <w:right w:val="single" w:sz="4" w:space="0" w:color="auto"/>
            </w:tcBorders>
            <w:hideMark/>
          </w:tcPr>
          <w:p w14:paraId="67EFFFD1" w14:textId="77777777" w:rsidR="00FF65E8" w:rsidRPr="00FF65E8" w:rsidRDefault="00FF65E8">
            <w:pPr>
              <w:pStyle w:val="TAH"/>
              <w:rPr>
                <w:rFonts w:cs="Arial"/>
                <w:color w:val="000000" w:themeColor="text1"/>
              </w:rPr>
            </w:pPr>
            <w:r w:rsidRPr="00FF65E8">
              <w:rPr>
                <w:rFonts w:cs="Arial"/>
                <w:color w:val="000000" w:themeColor="text1"/>
              </w:rPr>
              <w:t>Band group notation</w:t>
            </w:r>
          </w:p>
        </w:tc>
        <w:tc>
          <w:tcPr>
            <w:tcW w:w="4892" w:type="dxa"/>
            <w:tcBorders>
              <w:top w:val="single" w:sz="4" w:space="0" w:color="auto"/>
              <w:left w:val="single" w:sz="4" w:space="0" w:color="auto"/>
              <w:bottom w:val="single" w:sz="4" w:space="0" w:color="auto"/>
              <w:right w:val="single" w:sz="4" w:space="0" w:color="auto"/>
            </w:tcBorders>
            <w:hideMark/>
          </w:tcPr>
          <w:p w14:paraId="7D35EF0E" w14:textId="77777777" w:rsidR="00FF65E8" w:rsidRPr="00FF65E8" w:rsidRDefault="00FF65E8">
            <w:pPr>
              <w:pStyle w:val="TAH"/>
              <w:rPr>
                <w:rFonts w:cs="Arial"/>
                <w:color w:val="000000" w:themeColor="text1"/>
              </w:rPr>
            </w:pPr>
            <w:r w:rsidRPr="00FF65E8">
              <w:rPr>
                <w:rFonts w:cs="Arial"/>
                <w:color w:val="000000" w:themeColor="text1"/>
              </w:rPr>
              <w:t>Operating bands</w:t>
            </w:r>
          </w:p>
        </w:tc>
      </w:tr>
      <w:tr w:rsidR="00FF65E8" w:rsidRPr="00FF65E8" w14:paraId="00B3456A"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F82DFB8" w14:textId="77777777" w:rsidR="00FF65E8" w:rsidRPr="00FF65E8" w:rsidRDefault="00FF65E8">
            <w:pPr>
              <w:pStyle w:val="TAC"/>
              <w:rPr>
                <w:rFonts w:cs="Arial"/>
                <w:color w:val="000000" w:themeColor="text1"/>
              </w:rPr>
            </w:pPr>
            <w:r w:rsidRPr="00FF65E8">
              <w:rPr>
                <w:rFonts w:cs="Arial"/>
                <w:color w:val="000000" w:themeColor="text1"/>
              </w:rPr>
              <w:t>A</w:t>
            </w:r>
          </w:p>
        </w:tc>
        <w:tc>
          <w:tcPr>
            <w:tcW w:w="2074" w:type="dxa"/>
            <w:tcBorders>
              <w:top w:val="single" w:sz="4" w:space="0" w:color="auto"/>
              <w:left w:val="single" w:sz="4" w:space="0" w:color="auto"/>
              <w:bottom w:val="single" w:sz="4" w:space="0" w:color="auto"/>
              <w:right w:val="single" w:sz="4" w:space="0" w:color="auto"/>
            </w:tcBorders>
            <w:hideMark/>
          </w:tcPr>
          <w:p w14:paraId="7ACD4CB0" w14:textId="77777777" w:rsidR="00FF65E8" w:rsidRPr="00FF65E8" w:rsidRDefault="00FF65E8">
            <w:pPr>
              <w:pStyle w:val="TAC"/>
              <w:rPr>
                <w:rFonts w:cs="Arial"/>
                <w:color w:val="000000" w:themeColor="text1"/>
              </w:rPr>
            </w:pPr>
            <w:r w:rsidRPr="00FF65E8">
              <w:rPr>
                <w:rFonts w:cs="Arial"/>
                <w:color w:val="000000" w:themeColor="text1"/>
              </w:rPr>
              <w:t>FDD-M1_SAB_A</w:t>
            </w:r>
          </w:p>
        </w:tc>
        <w:tc>
          <w:tcPr>
            <w:tcW w:w="4892" w:type="dxa"/>
            <w:tcBorders>
              <w:top w:val="single" w:sz="4" w:space="0" w:color="auto"/>
              <w:left w:val="single" w:sz="4" w:space="0" w:color="auto"/>
              <w:bottom w:val="single" w:sz="4" w:space="0" w:color="auto"/>
              <w:right w:val="single" w:sz="4" w:space="0" w:color="auto"/>
            </w:tcBorders>
            <w:hideMark/>
          </w:tcPr>
          <w:p w14:paraId="3103FAA4" w14:textId="77777777" w:rsidR="00FF65E8" w:rsidRPr="00FF65E8" w:rsidRDefault="00FF65E8">
            <w:pPr>
              <w:pStyle w:val="TAC"/>
              <w:rPr>
                <w:rFonts w:cs="Arial"/>
                <w:color w:val="000000" w:themeColor="text1"/>
              </w:rPr>
            </w:pPr>
            <w:r w:rsidRPr="00FF65E8">
              <w:rPr>
                <w:rFonts w:cs="Arial"/>
                <w:color w:val="000000" w:themeColor="text1"/>
              </w:rPr>
              <w:t>253, 255</w:t>
            </w:r>
          </w:p>
        </w:tc>
      </w:tr>
      <w:tr w:rsidR="00FF65E8" w:rsidRPr="00FF65E8" w14:paraId="100FFB88"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87AB332" w14:textId="77777777" w:rsidR="00FF65E8" w:rsidRPr="00FF65E8" w:rsidRDefault="00FF65E8">
            <w:pPr>
              <w:pStyle w:val="TAC"/>
              <w:rPr>
                <w:rFonts w:cs="Arial"/>
                <w:color w:val="000000" w:themeColor="text1"/>
              </w:rPr>
            </w:pPr>
            <w:r w:rsidRPr="00FF65E8">
              <w:rPr>
                <w:rFonts w:cs="Arial"/>
                <w:color w:val="000000" w:themeColor="text1"/>
              </w:rPr>
              <w:t>B</w:t>
            </w:r>
          </w:p>
        </w:tc>
        <w:tc>
          <w:tcPr>
            <w:tcW w:w="2074" w:type="dxa"/>
            <w:tcBorders>
              <w:top w:val="single" w:sz="4" w:space="0" w:color="auto"/>
              <w:left w:val="single" w:sz="4" w:space="0" w:color="auto"/>
              <w:bottom w:val="single" w:sz="4" w:space="0" w:color="auto"/>
              <w:right w:val="single" w:sz="4" w:space="0" w:color="auto"/>
            </w:tcBorders>
            <w:hideMark/>
          </w:tcPr>
          <w:p w14:paraId="16396E25"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FDD-M1_SAB_B</w:t>
            </w:r>
          </w:p>
        </w:tc>
        <w:tc>
          <w:tcPr>
            <w:tcW w:w="4892" w:type="dxa"/>
            <w:tcBorders>
              <w:top w:val="single" w:sz="4" w:space="0" w:color="auto"/>
              <w:left w:val="single" w:sz="4" w:space="0" w:color="auto"/>
              <w:bottom w:val="single" w:sz="4" w:space="0" w:color="auto"/>
              <w:right w:val="single" w:sz="4" w:space="0" w:color="auto"/>
            </w:tcBorders>
            <w:hideMark/>
          </w:tcPr>
          <w:p w14:paraId="34432C87" w14:textId="77777777" w:rsidR="00FF65E8" w:rsidRPr="00FF65E8" w:rsidRDefault="00FF65E8">
            <w:pPr>
              <w:pStyle w:val="TAC"/>
              <w:rPr>
                <w:rFonts w:cs="Arial"/>
                <w:color w:val="000000" w:themeColor="text1"/>
                <w:lang w:val="en-US" w:eastAsia="zh-CN"/>
              </w:rPr>
            </w:pPr>
            <w:r w:rsidRPr="00FF65E8">
              <w:rPr>
                <w:rFonts w:cs="Arial"/>
                <w:color w:val="000000" w:themeColor="text1"/>
                <w:lang w:val="sv-SE" w:eastAsia="zh-TW"/>
              </w:rPr>
              <w:t xml:space="preserve">254, </w:t>
            </w:r>
            <w:r w:rsidRPr="00FF65E8">
              <w:rPr>
                <w:rFonts w:cs="Arial"/>
                <w:color w:val="000000" w:themeColor="text1"/>
                <w:lang w:val="sv-SE"/>
              </w:rPr>
              <w:t>256</w:t>
            </w:r>
            <w:r w:rsidRPr="00FF65E8">
              <w:rPr>
                <w:rFonts w:cs="Arial"/>
                <w:color w:val="000000" w:themeColor="text1"/>
                <w:lang w:val="en-US" w:eastAsia="zh-CN"/>
              </w:rPr>
              <w:t>, 252</w:t>
            </w:r>
          </w:p>
        </w:tc>
      </w:tr>
      <w:tr w:rsidR="00FF65E8" w:rsidRPr="00FF65E8" w14:paraId="106D410C"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03144A1" w14:textId="77777777" w:rsidR="00FF65E8" w:rsidRPr="00FF65E8" w:rsidRDefault="00FF65E8">
            <w:pPr>
              <w:pStyle w:val="TAC"/>
              <w:rPr>
                <w:rFonts w:cs="Arial"/>
                <w:color w:val="000000" w:themeColor="text1"/>
              </w:rPr>
            </w:pPr>
            <w:r w:rsidRPr="00FF65E8">
              <w:rPr>
                <w:rFonts w:cs="Arial"/>
                <w:color w:val="000000" w:themeColor="text1"/>
              </w:rPr>
              <w:t>C</w:t>
            </w:r>
          </w:p>
        </w:tc>
        <w:tc>
          <w:tcPr>
            <w:tcW w:w="2074" w:type="dxa"/>
            <w:tcBorders>
              <w:top w:val="single" w:sz="4" w:space="0" w:color="auto"/>
              <w:left w:val="single" w:sz="4" w:space="0" w:color="auto"/>
              <w:bottom w:val="single" w:sz="4" w:space="0" w:color="auto"/>
              <w:right w:val="single" w:sz="4" w:space="0" w:color="auto"/>
            </w:tcBorders>
            <w:hideMark/>
          </w:tcPr>
          <w:p w14:paraId="0D22C57C"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FDD-M1_SAB_C</w:t>
            </w:r>
          </w:p>
        </w:tc>
        <w:tc>
          <w:tcPr>
            <w:tcW w:w="4892" w:type="dxa"/>
            <w:tcBorders>
              <w:top w:val="single" w:sz="4" w:space="0" w:color="auto"/>
              <w:left w:val="single" w:sz="4" w:space="0" w:color="auto"/>
              <w:bottom w:val="single" w:sz="4" w:space="0" w:color="auto"/>
              <w:right w:val="single" w:sz="4" w:space="0" w:color="auto"/>
            </w:tcBorders>
          </w:tcPr>
          <w:p w14:paraId="09FED63B" w14:textId="77777777" w:rsidR="00FF65E8" w:rsidRPr="00FF65E8" w:rsidRDefault="00FF65E8">
            <w:pPr>
              <w:pStyle w:val="TAC"/>
              <w:rPr>
                <w:rFonts w:cs="Arial"/>
                <w:color w:val="000000" w:themeColor="text1"/>
                <w:lang w:val="sv-SE"/>
              </w:rPr>
            </w:pPr>
          </w:p>
        </w:tc>
      </w:tr>
      <w:tr w:rsidR="00FF65E8" w:rsidRPr="00FF65E8" w14:paraId="338A3E2D"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A6511E5" w14:textId="77777777" w:rsidR="00FF65E8" w:rsidRPr="00FF65E8" w:rsidRDefault="00FF65E8">
            <w:pPr>
              <w:pStyle w:val="TAC"/>
              <w:rPr>
                <w:rFonts w:cs="Arial"/>
                <w:color w:val="000000" w:themeColor="text1"/>
              </w:rPr>
            </w:pPr>
            <w:r w:rsidRPr="00FF65E8">
              <w:rPr>
                <w:rFonts w:cs="Arial"/>
                <w:color w:val="000000" w:themeColor="text1"/>
              </w:rPr>
              <w:t>D</w:t>
            </w:r>
          </w:p>
        </w:tc>
        <w:tc>
          <w:tcPr>
            <w:tcW w:w="2074" w:type="dxa"/>
            <w:tcBorders>
              <w:top w:val="single" w:sz="4" w:space="0" w:color="auto"/>
              <w:left w:val="single" w:sz="4" w:space="0" w:color="auto"/>
              <w:bottom w:val="single" w:sz="4" w:space="0" w:color="auto"/>
              <w:right w:val="single" w:sz="4" w:space="0" w:color="auto"/>
            </w:tcBorders>
            <w:hideMark/>
          </w:tcPr>
          <w:p w14:paraId="226C624C"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FDD-M1_SAB_D</w:t>
            </w:r>
          </w:p>
        </w:tc>
        <w:tc>
          <w:tcPr>
            <w:tcW w:w="4892" w:type="dxa"/>
            <w:tcBorders>
              <w:top w:val="single" w:sz="4" w:space="0" w:color="auto"/>
              <w:left w:val="single" w:sz="4" w:space="0" w:color="auto"/>
              <w:bottom w:val="single" w:sz="4" w:space="0" w:color="auto"/>
              <w:right w:val="single" w:sz="4" w:space="0" w:color="auto"/>
            </w:tcBorders>
          </w:tcPr>
          <w:p w14:paraId="3303CADD" w14:textId="77777777" w:rsidR="00FF65E8" w:rsidRPr="00FF65E8" w:rsidRDefault="00FF65E8">
            <w:pPr>
              <w:pStyle w:val="TAC"/>
              <w:rPr>
                <w:rFonts w:cs="Arial"/>
                <w:color w:val="000000" w:themeColor="text1"/>
                <w:lang w:val="sv-SE"/>
              </w:rPr>
            </w:pPr>
          </w:p>
        </w:tc>
      </w:tr>
      <w:tr w:rsidR="00FF65E8" w:rsidRPr="00FF65E8" w14:paraId="0A30F63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801F89" w14:textId="77777777" w:rsidR="00FF65E8" w:rsidRPr="00FF65E8" w:rsidRDefault="00FF65E8">
            <w:pPr>
              <w:pStyle w:val="TAC"/>
              <w:rPr>
                <w:rFonts w:cs="Arial"/>
                <w:color w:val="000000" w:themeColor="text1"/>
              </w:rPr>
            </w:pPr>
            <w:r w:rsidRPr="00FF65E8">
              <w:rPr>
                <w:rFonts w:cs="Arial"/>
                <w:color w:val="000000" w:themeColor="text1"/>
              </w:rPr>
              <w:t>E</w:t>
            </w:r>
          </w:p>
        </w:tc>
        <w:tc>
          <w:tcPr>
            <w:tcW w:w="2074" w:type="dxa"/>
            <w:tcBorders>
              <w:top w:val="single" w:sz="4" w:space="0" w:color="auto"/>
              <w:left w:val="single" w:sz="4" w:space="0" w:color="auto"/>
              <w:bottom w:val="single" w:sz="4" w:space="0" w:color="auto"/>
              <w:right w:val="single" w:sz="4" w:space="0" w:color="auto"/>
            </w:tcBorders>
            <w:hideMark/>
          </w:tcPr>
          <w:p w14:paraId="2346A6C9"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FDD-M1_SAB_E</w:t>
            </w:r>
          </w:p>
        </w:tc>
        <w:tc>
          <w:tcPr>
            <w:tcW w:w="4892" w:type="dxa"/>
            <w:tcBorders>
              <w:top w:val="single" w:sz="4" w:space="0" w:color="auto"/>
              <w:left w:val="single" w:sz="4" w:space="0" w:color="auto"/>
              <w:bottom w:val="single" w:sz="4" w:space="0" w:color="auto"/>
              <w:right w:val="single" w:sz="4" w:space="0" w:color="auto"/>
            </w:tcBorders>
          </w:tcPr>
          <w:p w14:paraId="68792297" w14:textId="77777777" w:rsidR="00FF65E8" w:rsidRPr="00FF65E8" w:rsidRDefault="00FF65E8">
            <w:pPr>
              <w:pStyle w:val="TAC"/>
              <w:rPr>
                <w:rFonts w:cs="Arial"/>
                <w:color w:val="000000" w:themeColor="text1"/>
                <w:lang w:val="sv-SE"/>
              </w:rPr>
            </w:pPr>
          </w:p>
        </w:tc>
      </w:tr>
      <w:tr w:rsidR="00FF65E8" w:rsidRPr="00FF65E8" w14:paraId="49DD9FF5"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3616888" w14:textId="77777777" w:rsidR="00FF65E8" w:rsidRPr="00FF65E8" w:rsidRDefault="00FF65E8">
            <w:pPr>
              <w:pStyle w:val="TAC"/>
              <w:rPr>
                <w:rFonts w:cs="Arial"/>
                <w:color w:val="000000" w:themeColor="text1"/>
              </w:rPr>
            </w:pPr>
            <w:r w:rsidRPr="00FF65E8">
              <w:rPr>
                <w:rFonts w:cs="Arial"/>
                <w:color w:val="000000" w:themeColor="text1"/>
              </w:rPr>
              <w:t>F</w:t>
            </w:r>
          </w:p>
        </w:tc>
        <w:tc>
          <w:tcPr>
            <w:tcW w:w="2074" w:type="dxa"/>
            <w:tcBorders>
              <w:top w:val="single" w:sz="4" w:space="0" w:color="auto"/>
              <w:left w:val="single" w:sz="4" w:space="0" w:color="auto"/>
              <w:bottom w:val="single" w:sz="4" w:space="0" w:color="auto"/>
              <w:right w:val="single" w:sz="4" w:space="0" w:color="auto"/>
            </w:tcBorders>
            <w:hideMark/>
          </w:tcPr>
          <w:p w14:paraId="1AF3DBC3"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FDD-M1_SAB_F</w:t>
            </w:r>
          </w:p>
        </w:tc>
        <w:tc>
          <w:tcPr>
            <w:tcW w:w="4892" w:type="dxa"/>
            <w:tcBorders>
              <w:top w:val="single" w:sz="4" w:space="0" w:color="auto"/>
              <w:left w:val="single" w:sz="4" w:space="0" w:color="auto"/>
              <w:bottom w:val="single" w:sz="4" w:space="0" w:color="auto"/>
              <w:right w:val="single" w:sz="4" w:space="0" w:color="auto"/>
            </w:tcBorders>
          </w:tcPr>
          <w:p w14:paraId="18427DB7" w14:textId="77777777" w:rsidR="00FF65E8" w:rsidRPr="00FF65E8" w:rsidRDefault="00FF65E8">
            <w:pPr>
              <w:pStyle w:val="TAC"/>
              <w:rPr>
                <w:rFonts w:cs="Arial"/>
                <w:color w:val="000000" w:themeColor="text1"/>
                <w:lang w:val="sv-SE"/>
              </w:rPr>
            </w:pPr>
          </w:p>
        </w:tc>
      </w:tr>
      <w:tr w:rsidR="00FF65E8" w:rsidRPr="00FF65E8" w14:paraId="144DF801"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64E68F9" w14:textId="77777777" w:rsidR="00FF65E8" w:rsidRPr="00FF65E8" w:rsidRDefault="00FF65E8">
            <w:pPr>
              <w:pStyle w:val="TAC"/>
              <w:rPr>
                <w:rFonts w:cs="Arial"/>
                <w:color w:val="000000" w:themeColor="text1"/>
              </w:rPr>
            </w:pPr>
            <w:r w:rsidRPr="00FF65E8">
              <w:rPr>
                <w:rFonts w:cs="Arial"/>
                <w:color w:val="000000" w:themeColor="text1"/>
              </w:rPr>
              <w:t>G</w:t>
            </w:r>
          </w:p>
        </w:tc>
        <w:tc>
          <w:tcPr>
            <w:tcW w:w="2074" w:type="dxa"/>
            <w:tcBorders>
              <w:top w:val="single" w:sz="4" w:space="0" w:color="auto"/>
              <w:left w:val="single" w:sz="4" w:space="0" w:color="auto"/>
              <w:bottom w:val="single" w:sz="4" w:space="0" w:color="auto"/>
              <w:right w:val="single" w:sz="4" w:space="0" w:color="auto"/>
            </w:tcBorders>
            <w:hideMark/>
          </w:tcPr>
          <w:p w14:paraId="191DF2AC"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FDD-M1_SAB_G</w:t>
            </w:r>
          </w:p>
        </w:tc>
        <w:tc>
          <w:tcPr>
            <w:tcW w:w="4892" w:type="dxa"/>
            <w:tcBorders>
              <w:top w:val="single" w:sz="4" w:space="0" w:color="auto"/>
              <w:left w:val="single" w:sz="4" w:space="0" w:color="auto"/>
              <w:bottom w:val="single" w:sz="4" w:space="0" w:color="auto"/>
              <w:right w:val="single" w:sz="4" w:space="0" w:color="auto"/>
            </w:tcBorders>
          </w:tcPr>
          <w:p w14:paraId="2CF37EA3" w14:textId="77777777" w:rsidR="00FF65E8" w:rsidRPr="00FF65E8" w:rsidRDefault="00FF65E8">
            <w:pPr>
              <w:pStyle w:val="TAC"/>
              <w:rPr>
                <w:rFonts w:cs="Arial"/>
                <w:color w:val="000000" w:themeColor="text1"/>
                <w:lang w:val="sv-SE"/>
              </w:rPr>
            </w:pPr>
          </w:p>
        </w:tc>
      </w:tr>
      <w:tr w:rsidR="00FF65E8" w:rsidRPr="00FF65E8" w14:paraId="4D813270"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E2FE81A" w14:textId="77777777" w:rsidR="00FF65E8" w:rsidRPr="00FF65E8" w:rsidRDefault="00FF65E8">
            <w:pPr>
              <w:pStyle w:val="TAC"/>
              <w:rPr>
                <w:rFonts w:cs="Arial"/>
                <w:color w:val="000000" w:themeColor="text1"/>
              </w:rPr>
            </w:pPr>
            <w:r w:rsidRPr="00FF65E8">
              <w:rPr>
                <w:rFonts w:cs="Arial"/>
                <w:color w:val="000000" w:themeColor="text1"/>
              </w:rPr>
              <w:t>H</w:t>
            </w:r>
          </w:p>
        </w:tc>
        <w:tc>
          <w:tcPr>
            <w:tcW w:w="2074" w:type="dxa"/>
            <w:tcBorders>
              <w:top w:val="single" w:sz="4" w:space="0" w:color="auto"/>
              <w:left w:val="single" w:sz="4" w:space="0" w:color="auto"/>
              <w:bottom w:val="single" w:sz="4" w:space="0" w:color="auto"/>
              <w:right w:val="single" w:sz="4" w:space="0" w:color="auto"/>
            </w:tcBorders>
            <w:hideMark/>
          </w:tcPr>
          <w:p w14:paraId="5EE7E797"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FDD-M1_SAB_H</w:t>
            </w:r>
          </w:p>
        </w:tc>
        <w:tc>
          <w:tcPr>
            <w:tcW w:w="4892" w:type="dxa"/>
            <w:tcBorders>
              <w:top w:val="single" w:sz="4" w:space="0" w:color="auto"/>
              <w:left w:val="single" w:sz="4" w:space="0" w:color="auto"/>
              <w:bottom w:val="single" w:sz="4" w:space="0" w:color="auto"/>
              <w:right w:val="single" w:sz="4" w:space="0" w:color="auto"/>
            </w:tcBorders>
          </w:tcPr>
          <w:p w14:paraId="01AC63E6" w14:textId="77777777" w:rsidR="00FF65E8" w:rsidRPr="00FF65E8" w:rsidRDefault="00FF65E8">
            <w:pPr>
              <w:pStyle w:val="TAC"/>
              <w:rPr>
                <w:rFonts w:cs="Arial"/>
                <w:color w:val="000000" w:themeColor="text1"/>
                <w:lang w:val="sv-SE"/>
              </w:rPr>
            </w:pPr>
          </w:p>
        </w:tc>
      </w:tr>
      <w:tr w:rsidR="00FF65E8" w:rsidRPr="00FF65E8" w14:paraId="4A7E6958"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078E241" w14:textId="77777777" w:rsidR="00FF65E8" w:rsidRPr="00FF65E8" w:rsidRDefault="00FF65E8">
            <w:pPr>
              <w:pStyle w:val="TAC"/>
              <w:rPr>
                <w:rFonts w:cs="Arial"/>
                <w:color w:val="000000" w:themeColor="text1"/>
              </w:rPr>
            </w:pPr>
            <w:r w:rsidRPr="00FF65E8">
              <w:rPr>
                <w:rFonts w:cs="Arial"/>
                <w:color w:val="000000" w:themeColor="text1"/>
                <w:lang w:eastAsia="ko-KR"/>
              </w:rPr>
              <w:t>I</w:t>
            </w:r>
          </w:p>
        </w:tc>
        <w:tc>
          <w:tcPr>
            <w:tcW w:w="2074" w:type="dxa"/>
            <w:tcBorders>
              <w:top w:val="single" w:sz="4" w:space="0" w:color="auto"/>
              <w:left w:val="single" w:sz="4" w:space="0" w:color="auto"/>
              <w:bottom w:val="single" w:sz="4" w:space="0" w:color="auto"/>
              <w:right w:val="single" w:sz="4" w:space="0" w:color="auto"/>
            </w:tcBorders>
            <w:hideMark/>
          </w:tcPr>
          <w:p w14:paraId="688CDA36"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FDD-M1_SAB_I</w:t>
            </w:r>
          </w:p>
        </w:tc>
        <w:tc>
          <w:tcPr>
            <w:tcW w:w="4892" w:type="dxa"/>
            <w:tcBorders>
              <w:top w:val="single" w:sz="4" w:space="0" w:color="auto"/>
              <w:left w:val="single" w:sz="4" w:space="0" w:color="auto"/>
              <w:bottom w:val="single" w:sz="4" w:space="0" w:color="auto"/>
              <w:right w:val="single" w:sz="4" w:space="0" w:color="auto"/>
            </w:tcBorders>
          </w:tcPr>
          <w:p w14:paraId="7E9C3A88" w14:textId="77777777" w:rsidR="00FF65E8" w:rsidRPr="00FF65E8" w:rsidRDefault="00FF65E8">
            <w:pPr>
              <w:pStyle w:val="TAC"/>
              <w:rPr>
                <w:rFonts w:cs="Arial"/>
                <w:color w:val="000000" w:themeColor="text1"/>
                <w:lang w:val="sv-SE"/>
              </w:rPr>
            </w:pPr>
          </w:p>
        </w:tc>
      </w:tr>
      <w:tr w:rsidR="00FF65E8" w:rsidRPr="00FF65E8" w14:paraId="2E1F93BA"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E9C2B35" w14:textId="77777777" w:rsidR="00FF65E8" w:rsidRPr="00FF65E8" w:rsidRDefault="00FF65E8">
            <w:pPr>
              <w:pStyle w:val="TAC"/>
              <w:rPr>
                <w:rFonts w:cs="Arial"/>
                <w:color w:val="000000" w:themeColor="text1"/>
              </w:rPr>
            </w:pPr>
            <w:r w:rsidRPr="00FF65E8">
              <w:rPr>
                <w:rFonts w:cs="Arial"/>
                <w:color w:val="000000" w:themeColor="text1"/>
                <w:lang w:eastAsia="ko-KR"/>
              </w:rPr>
              <w:t>J</w:t>
            </w:r>
          </w:p>
        </w:tc>
        <w:tc>
          <w:tcPr>
            <w:tcW w:w="2074" w:type="dxa"/>
            <w:tcBorders>
              <w:top w:val="single" w:sz="4" w:space="0" w:color="auto"/>
              <w:left w:val="single" w:sz="4" w:space="0" w:color="auto"/>
              <w:bottom w:val="single" w:sz="4" w:space="0" w:color="auto"/>
              <w:right w:val="single" w:sz="4" w:space="0" w:color="auto"/>
            </w:tcBorders>
            <w:hideMark/>
          </w:tcPr>
          <w:p w14:paraId="78329313"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FDD-M1_SAB_J</w:t>
            </w:r>
          </w:p>
        </w:tc>
        <w:tc>
          <w:tcPr>
            <w:tcW w:w="4892" w:type="dxa"/>
            <w:tcBorders>
              <w:top w:val="single" w:sz="4" w:space="0" w:color="auto"/>
              <w:left w:val="single" w:sz="4" w:space="0" w:color="auto"/>
              <w:bottom w:val="single" w:sz="4" w:space="0" w:color="auto"/>
              <w:right w:val="single" w:sz="4" w:space="0" w:color="auto"/>
            </w:tcBorders>
          </w:tcPr>
          <w:p w14:paraId="474145CD" w14:textId="77777777" w:rsidR="00FF65E8" w:rsidRPr="00FF65E8" w:rsidRDefault="00FF65E8">
            <w:pPr>
              <w:pStyle w:val="TAC"/>
              <w:rPr>
                <w:rFonts w:cs="Arial"/>
                <w:color w:val="000000" w:themeColor="text1"/>
                <w:lang w:val="sv-SE"/>
              </w:rPr>
            </w:pPr>
          </w:p>
        </w:tc>
      </w:tr>
      <w:tr w:rsidR="00FF65E8" w:rsidRPr="00FF65E8" w14:paraId="322ED643"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C7320A3"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K</w:t>
            </w:r>
          </w:p>
        </w:tc>
        <w:tc>
          <w:tcPr>
            <w:tcW w:w="2074" w:type="dxa"/>
            <w:tcBorders>
              <w:top w:val="single" w:sz="4" w:space="0" w:color="auto"/>
              <w:left w:val="single" w:sz="4" w:space="0" w:color="auto"/>
              <w:bottom w:val="single" w:sz="4" w:space="0" w:color="auto"/>
              <w:right w:val="single" w:sz="4" w:space="0" w:color="auto"/>
            </w:tcBorders>
            <w:hideMark/>
          </w:tcPr>
          <w:p w14:paraId="37B7CD6E"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FDD-M1_SAB_K</w:t>
            </w:r>
          </w:p>
        </w:tc>
        <w:tc>
          <w:tcPr>
            <w:tcW w:w="4892" w:type="dxa"/>
            <w:tcBorders>
              <w:top w:val="single" w:sz="4" w:space="0" w:color="auto"/>
              <w:left w:val="single" w:sz="4" w:space="0" w:color="auto"/>
              <w:bottom w:val="single" w:sz="4" w:space="0" w:color="auto"/>
              <w:right w:val="single" w:sz="4" w:space="0" w:color="auto"/>
            </w:tcBorders>
          </w:tcPr>
          <w:p w14:paraId="2150C1FD" w14:textId="77777777" w:rsidR="00FF65E8" w:rsidRPr="00FF65E8" w:rsidRDefault="00FF65E8">
            <w:pPr>
              <w:pStyle w:val="TAC"/>
              <w:rPr>
                <w:rFonts w:cs="Arial"/>
                <w:color w:val="000000" w:themeColor="text1"/>
                <w:lang w:val="sv-SE"/>
              </w:rPr>
            </w:pPr>
          </w:p>
        </w:tc>
      </w:tr>
      <w:tr w:rsidR="00FF65E8" w:rsidRPr="00FF65E8" w14:paraId="4D1143CA"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49DE8987"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L</w:t>
            </w:r>
          </w:p>
        </w:tc>
        <w:tc>
          <w:tcPr>
            <w:tcW w:w="2074" w:type="dxa"/>
            <w:tcBorders>
              <w:top w:val="single" w:sz="4" w:space="0" w:color="auto"/>
              <w:left w:val="single" w:sz="4" w:space="0" w:color="auto"/>
              <w:bottom w:val="single" w:sz="4" w:space="0" w:color="auto"/>
              <w:right w:val="single" w:sz="4" w:space="0" w:color="auto"/>
            </w:tcBorders>
            <w:hideMark/>
          </w:tcPr>
          <w:p w14:paraId="794EDAEE"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FDD-M1_SAB_L</w:t>
            </w:r>
          </w:p>
        </w:tc>
        <w:tc>
          <w:tcPr>
            <w:tcW w:w="4892" w:type="dxa"/>
            <w:tcBorders>
              <w:top w:val="single" w:sz="4" w:space="0" w:color="auto"/>
              <w:left w:val="single" w:sz="4" w:space="0" w:color="auto"/>
              <w:bottom w:val="single" w:sz="4" w:space="0" w:color="auto"/>
              <w:right w:val="single" w:sz="4" w:space="0" w:color="auto"/>
            </w:tcBorders>
          </w:tcPr>
          <w:p w14:paraId="6131C2F6" w14:textId="77777777" w:rsidR="00FF65E8" w:rsidRPr="00FF65E8" w:rsidRDefault="00FF65E8">
            <w:pPr>
              <w:pStyle w:val="TAC"/>
              <w:rPr>
                <w:rFonts w:cs="Arial"/>
                <w:color w:val="000000" w:themeColor="text1"/>
                <w:lang w:val="sv-SE"/>
              </w:rPr>
            </w:pPr>
          </w:p>
        </w:tc>
      </w:tr>
      <w:tr w:rsidR="00FF65E8" w:rsidRPr="00FF65E8" w14:paraId="1B1A717B"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2A626FDB"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M</w:t>
            </w:r>
          </w:p>
        </w:tc>
        <w:tc>
          <w:tcPr>
            <w:tcW w:w="2074" w:type="dxa"/>
            <w:tcBorders>
              <w:top w:val="single" w:sz="4" w:space="0" w:color="auto"/>
              <w:left w:val="single" w:sz="4" w:space="0" w:color="auto"/>
              <w:bottom w:val="single" w:sz="4" w:space="0" w:color="auto"/>
              <w:right w:val="single" w:sz="4" w:space="0" w:color="auto"/>
            </w:tcBorders>
            <w:hideMark/>
          </w:tcPr>
          <w:p w14:paraId="1D69E560"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FDD-M1_SAB_M</w:t>
            </w:r>
          </w:p>
        </w:tc>
        <w:tc>
          <w:tcPr>
            <w:tcW w:w="4892" w:type="dxa"/>
            <w:tcBorders>
              <w:top w:val="single" w:sz="4" w:space="0" w:color="auto"/>
              <w:left w:val="single" w:sz="4" w:space="0" w:color="auto"/>
              <w:bottom w:val="single" w:sz="4" w:space="0" w:color="auto"/>
              <w:right w:val="single" w:sz="4" w:space="0" w:color="auto"/>
            </w:tcBorders>
          </w:tcPr>
          <w:p w14:paraId="02914BED" w14:textId="77777777" w:rsidR="00FF65E8" w:rsidRPr="00FF65E8" w:rsidRDefault="00FF65E8">
            <w:pPr>
              <w:pStyle w:val="TAC"/>
              <w:rPr>
                <w:rFonts w:cs="Arial"/>
                <w:color w:val="000000" w:themeColor="text1"/>
                <w:lang w:val="sv-SE"/>
              </w:rPr>
            </w:pPr>
          </w:p>
        </w:tc>
      </w:tr>
      <w:tr w:rsidR="00FF65E8" w:rsidRPr="00FF65E8" w14:paraId="463C090D" w14:textId="77777777" w:rsidTr="00FF65E8">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0803FDE" w14:textId="77777777" w:rsidR="00FF65E8" w:rsidRPr="00FF65E8" w:rsidRDefault="00FF65E8">
            <w:pPr>
              <w:pStyle w:val="TAC"/>
              <w:rPr>
                <w:rFonts w:cs="Arial"/>
                <w:color w:val="000000" w:themeColor="text1"/>
                <w:lang w:eastAsia="ko-KR"/>
              </w:rPr>
            </w:pPr>
            <w:r w:rsidRPr="00FF65E8">
              <w:rPr>
                <w:rFonts w:cs="Arial"/>
                <w:color w:val="000000" w:themeColor="text1"/>
                <w:lang w:eastAsia="ko-KR"/>
              </w:rPr>
              <w:t>N</w:t>
            </w:r>
          </w:p>
        </w:tc>
        <w:tc>
          <w:tcPr>
            <w:tcW w:w="2074" w:type="dxa"/>
            <w:tcBorders>
              <w:top w:val="single" w:sz="4" w:space="0" w:color="auto"/>
              <w:left w:val="single" w:sz="4" w:space="0" w:color="auto"/>
              <w:bottom w:val="single" w:sz="4" w:space="0" w:color="auto"/>
              <w:right w:val="single" w:sz="4" w:space="0" w:color="auto"/>
            </w:tcBorders>
            <w:hideMark/>
          </w:tcPr>
          <w:p w14:paraId="331F23BB" w14:textId="77777777" w:rsidR="00FF65E8" w:rsidRPr="00FF65E8" w:rsidRDefault="00FF65E8">
            <w:pPr>
              <w:pStyle w:val="TAC"/>
              <w:rPr>
                <w:rFonts w:cs="Arial"/>
                <w:color w:val="000000" w:themeColor="text1"/>
                <w:lang w:val="sv-SE"/>
              </w:rPr>
            </w:pPr>
            <w:r w:rsidRPr="00FF65E8">
              <w:rPr>
                <w:rFonts w:cs="Arial"/>
                <w:color w:val="000000" w:themeColor="text1"/>
                <w:lang w:val="sv-SE"/>
              </w:rPr>
              <w:t>FDD-M1_SAB_N</w:t>
            </w:r>
          </w:p>
        </w:tc>
        <w:tc>
          <w:tcPr>
            <w:tcW w:w="4892" w:type="dxa"/>
            <w:tcBorders>
              <w:top w:val="single" w:sz="4" w:space="0" w:color="auto"/>
              <w:left w:val="single" w:sz="4" w:space="0" w:color="auto"/>
              <w:bottom w:val="single" w:sz="4" w:space="0" w:color="auto"/>
              <w:right w:val="single" w:sz="4" w:space="0" w:color="auto"/>
            </w:tcBorders>
          </w:tcPr>
          <w:p w14:paraId="4CAA8EFB" w14:textId="77777777" w:rsidR="00FF65E8" w:rsidRPr="00FF65E8" w:rsidRDefault="00FF65E8">
            <w:pPr>
              <w:pStyle w:val="TAC"/>
              <w:rPr>
                <w:rFonts w:cs="Arial"/>
                <w:color w:val="000000" w:themeColor="text1"/>
                <w:lang w:val="sv-SE"/>
              </w:rPr>
            </w:pPr>
          </w:p>
        </w:tc>
      </w:tr>
    </w:tbl>
    <w:p w14:paraId="07D7BE06" w14:textId="77777777" w:rsidR="00917E66" w:rsidRDefault="00917E66" w:rsidP="00F5792D">
      <w:pPr>
        <w:rPr>
          <w:rFonts w:eastAsiaTheme="minorEastAsia"/>
          <w:lang w:val="en-US" w:eastAsia="zh-CN"/>
        </w:rPr>
      </w:pPr>
    </w:p>
    <w:p w14:paraId="13EF08AB" w14:textId="77777777" w:rsidR="0002703E" w:rsidRPr="00A849A7" w:rsidRDefault="0002703E" w:rsidP="00F5792D">
      <w:pPr>
        <w:rPr>
          <w:rFonts w:ascii="Arial" w:eastAsiaTheme="minorEastAsia" w:hAnsi="Arial" w:cs="Arial"/>
          <w:lang w:val="en-US" w:eastAsia="zh-CN"/>
        </w:rPr>
      </w:pPr>
    </w:p>
    <w:p w14:paraId="3B2ADE67" w14:textId="25D48A35" w:rsidR="009A49F4" w:rsidRPr="0099080C" w:rsidRDefault="009A49F4" w:rsidP="009A49F4">
      <w:pPr>
        <w:pStyle w:val="4"/>
        <w:rPr>
          <w:rFonts w:eastAsiaTheme="minorEastAsia" w:cs="Arial"/>
          <w:b/>
          <w:bCs/>
          <w:lang w:val="en-US" w:eastAsia="zh-CN"/>
        </w:rPr>
      </w:pPr>
      <w:r w:rsidRPr="0099080C">
        <w:rPr>
          <w:rFonts w:cs="Arial"/>
          <w:b/>
          <w:bCs/>
          <w:lang w:val="en-US" w:eastAsia="zh-CN"/>
        </w:rPr>
        <w:t>2.4.1.2</w:t>
      </w:r>
      <w:r w:rsidRPr="0099080C">
        <w:rPr>
          <w:rFonts w:cs="Arial"/>
          <w:b/>
          <w:bCs/>
          <w:lang w:val="en-US" w:eastAsia="zh-CN"/>
        </w:rPr>
        <w:tab/>
        <w:t>RAN4 #11</w:t>
      </w:r>
      <w:r w:rsidRPr="0099080C">
        <w:rPr>
          <w:rFonts w:eastAsiaTheme="minorEastAsia" w:cs="Arial"/>
          <w:b/>
          <w:bCs/>
          <w:lang w:val="en-US" w:eastAsia="zh-CN"/>
        </w:rPr>
        <w:t>3</w:t>
      </w:r>
      <w:r w:rsidR="0083093A" w:rsidRPr="0099080C">
        <w:rPr>
          <w:rFonts w:cs="Arial"/>
          <w:b/>
          <w:bCs/>
          <w:lang w:val="en-US" w:eastAsia="zh-CN"/>
        </w:rPr>
        <w:t>, Nov’22:</w:t>
      </w:r>
    </w:p>
    <w:p w14:paraId="2ACE2D76" w14:textId="64891F80" w:rsidR="009C1CD3" w:rsidRPr="00A849A7" w:rsidRDefault="009C1CD3" w:rsidP="009C1CD3">
      <w:pPr>
        <w:rPr>
          <w:rFonts w:ascii="Arial" w:eastAsiaTheme="minorEastAsia" w:hAnsi="Arial" w:cs="Arial"/>
          <w:sz w:val="21"/>
          <w:szCs w:val="21"/>
          <w:lang w:eastAsia="zh-CN"/>
        </w:rPr>
      </w:pPr>
      <w:r w:rsidRPr="00A849A7">
        <w:rPr>
          <w:rFonts w:ascii="Arial" w:eastAsiaTheme="minorEastAsia" w:hAnsi="Arial" w:cs="Arial"/>
          <w:sz w:val="21"/>
          <w:szCs w:val="21"/>
          <w:lang w:eastAsia="zh-CN"/>
        </w:rPr>
        <w:t xml:space="preserve">All the following agreements are based on </w:t>
      </w:r>
      <w:bookmarkStart w:id="27" w:name="OLE_LINK42"/>
      <w:r w:rsidRPr="00A849A7">
        <w:rPr>
          <w:rFonts w:ascii="Arial" w:eastAsiaTheme="minorEastAsia" w:hAnsi="Arial" w:cs="Arial"/>
          <w:sz w:val="21"/>
          <w:szCs w:val="21"/>
          <w:lang w:eastAsia="zh-CN"/>
        </w:rPr>
        <w:t>R4-2420465</w:t>
      </w:r>
      <w:bookmarkEnd w:id="27"/>
      <w:r w:rsidRPr="00A849A7">
        <w:rPr>
          <w:rFonts w:ascii="Arial" w:eastAsiaTheme="minorEastAsia" w:hAnsi="Arial" w:cs="Arial"/>
          <w:sz w:val="21"/>
          <w:szCs w:val="21"/>
          <w:lang w:eastAsia="zh-CN"/>
        </w:rPr>
        <w:t xml:space="preserve"> “WF on Rel-19 FR1 NTN bands” [</w:t>
      </w:r>
      <w:r w:rsidR="00DA6ED5">
        <w:rPr>
          <w:rFonts w:ascii="Arial" w:eastAsiaTheme="minorEastAsia" w:hAnsi="Arial" w:cs="Arial"/>
          <w:sz w:val="21"/>
          <w:szCs w:val="21"/>
          <w:lang w:eastAsia="zh-CN"/>
        </w:rPr>
        <w:t>10</w:t>
      </w:r>
      <w:r w:rsidRPr="00A849A7">
        <w:rPr>
          <w:rFonts w:ascii="Arial" w:eastAsiaTheme="minorEastAsia" w:hAnsi="Arial" w:cs="Arial"/>
          <w:sz w:val="21"/>
          <w:szCs w:val="21"/>
          <w:lang w:eastAsia="zh-CN"/>
        </w:rPr>
        <w:t>].</w:t>
      </w:r>
    </w:p>
    <w:p w14:paraId="3D5CDE95" w14:textId="501DE25B" w:rsidR="008928A1" w:rsidRPr="00A849A7" w:rsidRDefault="008928A1" w:rsidP="008928A1">
      <w:pPr>
        <w:pStyle w:val="4"/>
        <w:rPr>
          <w:rFonts w:cs="Arial"/>
          <w:b/>
          <w:bCs/>
          <w:color w:val="000000" w:themeColor="text1"/>
          <w:sz w:val="22"/>
          <w:szCs w:val="18"/>
        </w:rPr>
      </w:pPr>
      <w:r w:rsidRPr="00A849A7">
        <w:rPr>
          <w:rFonts w:cs="Arial"/>
          <w:b/>
          <w:bCs/>
          <w:color w:val="000000" w:themeColor="text1"/>
          <w:sz w:val="22"/>
          <w:szCs w:val="18"/>
        </w:rPr>
        <w:t>Regional Applicability</w:t>
      </w:r>
    </w:p>
    <w:p w14:paraId="0BEE2B82" w14:textId="77777777" w:rsidR="008928A1" w:rsidRPr="005167C6" w:rsidRDefault="008928A1" w:rsidP="008928A1">
      <w:pPr>
        <w:rPr>
          <w:rFonts w:ascii="Arial" w:eastAsia="Malgun Gothic" w:hAnsi="Arial" w:cs="Arial"/>
          <w:b/>
          <w:color w:val="000000" w:themeColor="text1"/>
          <w:lang w:eastAsia="ko-KR"/>
        </w:rPr>
      </w:pPr>
      <w:r w:rsidRPr="005167C6">
        <w:rPr>
          <w:rFonts w:ascii="Arial" w:eastAsia="Malgun Gothic" w:hAnsi="Arial" w:cs="Arial"/>
          <w:b/>
          <w:color w:val="000000" w:themeColor="text1"/>
          <w:lang w:eastAsia="ko-KR"/>
        </w:rPr>
        <w:t>Agreement:</w:t>
      </w:r>
    </w:p>
    <w:p w14:paraId="4B07C709" w14:textId="77777777" w:rsidR="008928A1" w:rsidRPr="00A849A7" w:rsidRDefault="008928A1" w:rsidP="008928A1">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No note is needed in clause 5.2 operating band of TS 38.108 and TS 38.101-5 to clarify regional applicability of band n252.</w:t>
      </w:r>
    </w:p>
    <w:p w14:paraId="7AD6C112" w14:textId="77777777" w:rsidR="007472EA" w:rsidRPr="00A849A7" w:rsidRDefault="007472EA" w:rsidP="007472EA">
      <w:pPr>
        <w:pStyle w:val="affa"/>
        <w:widowControl/>
        <w:spacing w:after="120"/>
        <w:ind w:leftChars="0" w:left="1440"/>
        <w:jc w:val="left"/>
        <w:rPr>
          <w:rFonts w:ascii="Arial" w:eastAsia="SimSun" w:hAnsi="Arial" w:cs="Arial"/>
          <w:color w:val="000000" w:themeColor="text1"/>
          <w:szCs w:val="24"/>
          <w:lang w:eastAsia="zh-CN"/>
        </w:rPr>
      </w:pPr>
    </w:p>
    <w:p w14:paraId="280BCAD0" w14:textId="630607E6" w:rsidR="008928A1" w:rsidRPr="00A849A7" w:rsidRDefault="008928A1" w:rsidP="007472EA">
      <w:pPr>
        <w:pStyle w:val="4"/>
        <w:rPr>
          <w:rFonts w:cs="Arial"/>
          <w:b/>
          <w:bCs/>
          <w:color w:val="000000" w:themeColor="text1"/>
          <w:sz w:val="22"/>
          <w:szCs w:val="18"/>
        </w:rPr>
      </w:pPr>
      <w:r w:rsidRPr="00A849A7">
        <w:rPr>
          <w:rFonts w:cs="Arial"/>
          <w:b/>
          <w:bCs/>
          <w:color w:val="000000" w:themeColor="text1"/>
          <w:sz w:val="22"/>
          <w:szCs w:val="18"/>
        </w:rPr>
        <w:t>TN-NTN Isolation Distance</w:t>
      </w:r>
    </w:p>
    <w:p w14:paraId="677051F8" w14:textId="77777777" w:rsidR="008928A1" w:rsidRPr="00A849A7" w:rsidRDefault="008928A1" w:rsidP="008928A1">
      <w:pPr>
        <w:pStyle w:val="affa"/>
        <w:widowControl/>
        <w:numPr>
          <w:ilvl w:val="0"/>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b/>
          <w:bCs/>
          <w:color w:val="000000" w:themeColor="text1"/>
          <w:szCs w:val="24"/>
          <w:lang w:eastAsia="zh-CN"/>
        </w:rPr>
        <w:t>Offline Agreement:</w:t>
      </w:r>
    </w:p>
    <w:p w14:paraId="5B059113" w14:textId="77777777" w:rsidR="008928A1" w:rsidRPr="00A849A7" w:rsidRDefault="008928A1" w:rsidP="008928A1">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 xml:space="preserve">The TN-NTN coexistence assumption of 1.5 km separation between NTN UE and edge of the TN coverage from TR 38.863 has been used to guarantee the minimal performance on both TN and NTN networks. Nevertheless, this might not represent a typical deployment, and an NTN UE might still be able to operate within this isolation </w:t>
      </w:r>
      <w:proofErr w:type="gramStart"/>
      <w:r w:rsidRPr="00A849A7">
        <w:rPr>
          <w:rFonts w:ascii="Arial" w:eastAsia="SimSun" w:hAnsi="Arial" w:cs="Arial"/>
          <w:color w:val="000000" w:themeColor="text1"/>
          <w:szCs w:val="24"/>
          <w:lang w:eastAsia="zh-CN"/>
        </w:rPr>
        <w:t>distance</w:t>
      </w:r>
      <w:proofErr w:type="gramEnd"/>
    </w:p>
    <w:p w14:paraId="7F9B7B03" w14:textId="77777777" w:rsidR="008928A1" w:rsidRPr="00A849A7" w:rsidRDefault="008928A1" w:rsidP="008928A1">
      <w:pPr>
        <w:pStyle w:val="affa"/>
        <w:widowControl/>
        <w:numPr>
          <w:ilvl w:val="2"/>
          <w:numId w:val="18"/>
        </w:numPr>
        <w:spacing w:after="120"/>
        <w:ind w:leftChars="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 xml:space="preserve">Revision of the general TN-NTN coexistence assumptions is not in scope of this </w:t>
      </w:r>
      <w:proofErr w:type="gramStart"/>
      <w:r w:rsidRPr="00A849A7">
        <w:rPr>
          <w:rFonts w:ascii="Arial" w:eastAsia="SimSun" w:hAnsi="Arial" w:cs="Arial"/>
          <w:color w:val="000000" w:themeColor="text1"/>
          <w:szCs w:val="24"/>
          <w:lang w:eastAsia="zh-CN"/>
        </w:rPr>
        <w:t>WI</w:t>
      </w:r>
      <w:proofErr w:type="gramEnd"/>
    </w:p>
    <w:p w14:paraId="2D628F68" w14:textId="77777777" w:rsidR="008928A1" w:rsidRPr="00A849A7" w:rsidRDefault="008928A1" w:rsidP="008928A1">
      <w:pPr>
        <w:spacing w:after="120"/>
        <w:rPr>
          <w:rFonts w:ascii="Arial" w:eastAsiaTheme="minorEastAsia" w:hAnsi="Arial" w:cs="Arial"/>
          <w:color w:val="000000" w:themeColor="text1"/>
          <w:szCs w:val="24"/>
          <w:lang w:eastAsia="zh-CN"/>
        </w:rPr>
      </w:pPr>
    </w:p>
    <w:p w14:paraId="41B1F8E9" w14:textId="14938EFC" w:rsidR="008928A1" w:rsidRPr="00A849A7" w:rsidRDefault="008928A1" w:rsidP="008928A1">
      <w:pPr>
        <w:pStyle w:val="4"/>
        <w:rPr>
          <w:rFonts w:cs="Arial"/>
          <w:b/>
          <w:bCs/>
          <w:color w:val="000000" w:themeColor="text1"/>
          <w:sz w:val="22"/>
          <w:szCs w:val="18"/>
        </w:rPr>
      </w:pPr>
      <w:r w:rsidRPr="00A849A7">
        <w:rPr>
          <w:rFonts w:cs="Arial"/>
          <w:b/>
          <w:bCs/>
          <w:color w:val="000000" w:themeColor="text1"/>
          <w:sz w:val="22"/>
          <w:szCs w:val="18"/>
        </w:rPr>
        <w:t>UE to UE Coexistence between n252 UL and n2/b2/n25/b25 DL</w:t>
      </w:r>
    </w:p>
    <w:p w14:paraId="63A6E240" w14:textId="77777777" w:rsidR="008928A1" w:rsidRPr="00A849A7" w:rsidRDefault="008928A1" w:rsidP="008928A1">
      <w:pPr>
        <w:pStyle w:val="affa"/>
        <w:widowControl/>
        <w:numPr>
          <w:ilvl w:val="0"/>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b/>
          <w:bCs/>
          <w:color w:val="000000" w:themeColor="text1"/>
          <w:szCs w:val="24"/>
          <w:lang w:eastAsia="zh-CN"/>
        </w:rPr>
        <w:t>Tentative Agreement:</w:t>
      </w:r>
    </w:p>
    <w:p w14:paraId="1442A8C3" w14:textId="77777777" w:rsidR="008928A1" w:rsidRPr="00A849A7" w:rsidRDefault="008928A1" w:rsidP="008928A1">
      <w:pPr>
        <w:pStyle w:val="affa"/>
        <w:widowControl/>
        <w:numPr>
          <w:ilvl w:val="2"/>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Agree to two different additional spurious emission requirements, each associated to an NS value and corresponding A-MPR, for protection of band b25/n25/b2/</w:t>
      </w:r>
      <w:proofErr w:type="gramStart"/>
      <w:r w:rsidRPr="00A849A7">
        <w:rPr>
          <w:rFonts w:ascii="Arial" w:eastAsia="SimSun" w:hAnsi="Arial" w:cs="Arial"/>
          <w:color w:val="000000" w:themeColor="text1"/>
          <w:szCs w:val="24"/>
          <w:lang w:eastAsia="zh-CN"/>
        </w:rPr>
        <w:t>n2</w:t>
      </w:r>
      <w:proofErr w:type="gramEnd"/>
    </w:p>
    <w:p w14:paraId="5C510FD0" w14:textId="77777777" w:rsidR="008928A1" w:rsidRPr="00A849A7" w:rsidRDefault="008928A1" w:rsidP="008928A1">
      <w:pPr>
        <w:pStyle w:val="affa"/>
        <w:widowControl/>
        <w:numPr>
          <w:ilvl w:val="3"/>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 xml:space="preserve">FFS: -30 dBm/MHz for relaxed value. </w:t>
      </w:r>
    </w:p>
    <w:p w14:paraId="2CD889A3" w14:textId="77777777" w:rsidR="008928A1" w:rsidRPr="00A849A7" w:rsidRDefault="008928A1" w:rsidP="008928A1">
      <w:pPr>
        <w:pStyle w:val="affa"/>
        <w:widowControl/>
        <w:numPr>
          <w:ilvl w:val="4"/>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 xml:space="preserve">FFS: This emission level applies and the associated A-MPR is allowed whether or not the NS value is signalled. Also, the protection level should a note equivalent to Note 15 in 38.101-1 which </w:t>
      </w:r>
      <w:proofErr w:type="gramStart"/>
      <w:r w:rsidRPr="00A849A7">
        <w:rPr>
          <w:rFonts w:ascii="Arial" w:eastAsia="SimSun" w:hAnsi="Arial" w:cs="Arial"/>
          <w:color w:val="000000" w:themeColor="text1"/>
          <w:szCs w:val="24"/>
          <w:lang w:eastAsia="zh-CN"/>
        </w:rPr>
        <w:t>says</w:t>
      </w:r>
      <w:proofErr w:type="gramEnd"/>
      <w:r w:rsidRPr="00A849A7">
        <w:rPr>
          <w:rFonts w:ascii="Arial" w:eastAsia="SimSun" w:hAnsi="Arial" w:cs="Arial"/>
          <w:color w:val="000000" w:themeColor="text1"/>
          <w:szCs w:val="24"/>
          <w:lang w:eastAsia="zh-CN"/>
        </w:rPr>
        <w:t xml:space="preserve"> “These requirements also apply for the frequency ranges that are </w:t>
      </w:r>
      <w:r w:rsidRPr="00A849A7">
        <w:rPr>
          <w:rFonts w:ascii="Arial" w:eastAsia="SimSun" w:hAnsi="Arial" w:cs="Arial"/>
          <w:color w:val="000000" w:themeColor="text1"/>
          <w:szCs w:val="24"/>
          <w:lang w:eastAsia="zh-CN"/>
        </w:rPr>
        <w:lastRenderedPageBreak/>
        <w:t>less than F</w:t>
      </w:r>
      <w:r w:rsidRPr="00A849A7">
        <w:rPr>
          <w:rFonts w:ascii="Arial" w:eastAsia="SimSun" w:hAnsi="Arial" w:cs="Arial"/>
          <w:color w:val="000000" w:themeColor="text1"/>
          <w:szCs w:val="24"/>
          <w:vertAlign w:val="subscript"/>
          <w:lang w:eastAsia="zh-CN"/>
        </w:rPr>
        <w:t>OOB</w:t>
      </w:r>
      <w:r w:rsidRPr="00A849A7">
        <w:rPr>
          <w:rFonts w:ascii="Arial" w:eastAsia="SimSun" w:hAnsi="Arial" w:cs="Arial"/>
          <w:color w:val="000000" w:themeColor="text1"/>
          <w:szCs w:val="24"/>
          <w:lang w:eastAsia="zh-CN"/>
        </w:rPr>
        <w:t> (MHz) in Table 6.5.3.1-1 from the edge of the channel bandwidth.”</w:t>
      </w:r>
    </w:p>
    <w:p w14:paraId="0A24FB59" w14:textId="77777777" w:rsidR="008928A1" w:rsidRPr="00A849A7" w:rsidRDefault="008928A1" w:rsidP="008928A1">
      <w:pPr>
        <w:pStyle w:val="affa"/>
        <w:widowControl/>
        <w:numPr>
          <w:ilvl w:val="3"/>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FFS: [-40] dBm/MHz for the stricter value based on current b23 specification</w:t>
      </w:r>
    </w:p>
    <w:p w14:paraId="47CB4399" w14:textId="77777777" w:rsidR="008928A1" w:rsidRPr="00A849A7" w:rsidRDefault="008928A1" w:rsidP="008928A1">
      <w:pPr>
        <w:pStyle w:val="affa"/>
        <w:widowControl/>
        <w:numPr>
          <w:ilvl w:val="2"/>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 xml:space="preserve">The requirement is applicable in every country where b25/n25/b2/n2 and n252 are </w:t>
      </w:r>
      <w:proofErr w:type="gramStart"/>
      <w:r w:rsidRPr="00A849A7">
        <w:rPr>
          <w:rFonts w:ascii="Arial" w:eastAsia="SimSun" w:hAnsi="Arial" w:cs="Arial"/>
          <w:color w:val="000000" w:themeColor="text1"/>
          <w:szCs w:val="24"/>
          <w:lang w:eastAsia="zh-CN"/>
        </w:rPr>
        <w:t>applicable</w:t>
      </w:r>
      <w:proofErr w:type="gramEnd"/>
    </w:p>
    <w:p w14:paraId="5BED1C3F" w14:textId="77777777" w:rsidR="008928A1" w:rsidRPr="00A849A7" w:rsidRDefault="008928A1" w:rsidP="008928A1">
      <w:pPr>
        <w:pStyle w:val="affa"/>
        <w:widowControl/>
        <w:numPr>
          <w:ilvl w:val="2"/>
          <w:numId w:val="18"/>
        </w:numPr>
        <w:spacing w:after="120"/>
        <w:ind w:leftChars="0"/>
        <w:jc w:val="left"/>
        <w:rPr>
          <w:rFonts w:ascii="Arial" w:eastAsia="SimSun" w:hAnsi="Arial" w:cs="Arial"/>
          <w:b/>
          <w:bCs/>
          <w:color w:val="000000" w:themeColor="text1"/>
          <w:szCs w:val="24"/>
          <w:lang w:eastAsia="zh-CN"/>
        </w:rPr>
      </w:pPr>
      <w:r w:rsidRPr="00A849A7">
        <w:rPr>
          <w:rFonts w:ascii="Arial" w:eastAsia="SimSun" w:hAnsi="Arial" w:cs="Arial"/>
          <w:color w:val="000000" w:themeColor="text1"/>
          <w:szCs w:val="24"/>
          <w:lang w:eastAsia="zh-CN"/>
        </w:rPr>
        <w:t>Specify asymmetric channel bandwidths with 5, 10 and [15] MHz UL CHBW for band n252.</w:t>
      </w:r>
    </w:p>
    <w:p w14:paraId="000ADAB5" w14:textId="77777777" w:rsidR="008928A1" w:rsidRPr="00A849A7" w:rsidRDefault="008928A1" w:rsidP="008928A1">
      <w:pPr>
        <w:overflowPunct/>
        <w:autoSpaceDE/>
        <w:autoSpaceDN/>
        <w:adjustRightInd/>
        <w:spacing w:after="120"/>
        <w:textAlignment w:val="auto"/>
        <w:rPr>
          <w:rFonts w:ascii="Arial" w:eastAsia="SimSun" w:hAnsi="Arial" w:cs="Arial"/>
          <w:b/>
          <w:bCs/>
          <w:color w:val="000000" w:themeColor="text1"/>
          <w:szCs w:val="24"/>
          <w:lang w:eastAsia="zh-CN"/>
        </w:rPr>
      </w:pPr>
    </w:p>
    <w:p w14:paraId="1203495F" w14:textId="67A16237" w:rsidR="008928A1" w:rsidRPr="00A849A7" w:rsidRDefault="008928A1" w:rsidP="008928A1">
      <w:pPr>
        <w:pStyle w:val="4"/>
        <w:rPr>
          <w:rFonts w:cs="Arial"/>
          <w:b/>
          <w:bCs/>
          <w:color w:val="000000" w:themeColor="text1"/>
          <w:sz w:val="22"/>
          <w:szCs w:val="18"/>
        </w:rPr>
      </w:pPr>
      <w:r w:rsidRPr="00A849A7">
        <w:rPr>
          <w:rFonts w:cs="Arial"/>
          <w:b/>
          <w:bCs/>
          <w:color w:val="000000" w:themeColor="text1"/>
          <w:sz w:val="22"/>
          <w:szCs w:val="18"/>
        </w:rPr>
        <w:t>Protection of n70 and n66</w:t>
      </w:r>
    </w:p>
    <w:p w14:paraId="232275BD" w14:textId="77777777" w:rsidR="008928A1" w:rsidRPr="00A849A7" w:rsidRDefault="008928A1" w:rsidP="008928A1">
      <w:pPr>
        <w:spacing w:after="120"/>
        <w:rPr>
          <w:rFonts w:ascii="Arial" w:eastAsia="Malgun Gothic" w:hAnsi="Arial" w:cs="Arial"/>
          <w:b/>
          <w:color w:val="000000" w:themeColor="text1"/>
          <w:lang w:eastAsia="ko-KR"/>
        </w:rPr>
      </w:pPr>
      <w:r w:rsidRPr="00A849A7">
        <w:rPr>
          <w:rFonts w:ascii="Arial" w:eastAsia="Malgun Gothic" w:hAnsi="Arial" w:cs="Arial"/>
          <w:b/>
          <w:color w:val="000000" w:themeColor="text1"/>
          <w:lang w:eastAsia="ko-KR"/>
        </w:rPr>
        <w:t>Agreement:</w:t>
      </w:r>
    </w:p>
    <w:p w14:paraId="7C0B9E49" w14:textId="77777777" w:rsidR="008928A1" w:rsidRPr="00A849A7" w:rsidRDefault="008928A1" w:rsidP="008928A1">
      <w:pPr>
        <w:pStyle w:val="affa"/>
        <w:widowControl/>
        <w:numPr>
          <w:ilvl w:val="1"/>
          <w:numId w:val="18"/>
        </w:numPr>
        <w:spacing w:after="120"/>
        <w:ind w:leftChars="0" w:left="1440"/>
        <w:jc w:val="left"/>
        <w:rPr>
          <w:rFonts w:ascii="Arial" w:eastAsia="SimSun" w:hAnsi="Arial" w:cs="Arial"/>
          <w:color w:val="000000" w:themeColor="text1"/>
          <w:szCs w:val="24"/>
          <w:lang w:eastAsia="zh-CN"/>
        </w:rPr>
      </w:pPr>
      <w:r w:rsidRPr="00A849A7">
        <w:rPr>
          <w:rFonts w:ascii="Arial" w:eastAsia="SimSun" w:hAnsi="Arial" w:cs="Arial"/>
          <w:color w:val="000000" w:themeColor="text1"/>
          <w:szCs w:val="24"/>
          <w:lang w:eastAsia="zh-CN"/>
        </w:rPr>
        <w:t>For new S-band n252, the following spurious emission requirements for UE-to-UE coexistence can be specified for addressing the UE-to-UE coexistence with band n70, n66.</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928A1" w:rsidRPr="00A849A7" w14:paraId="44F2E5CF" w14:textId="77777777" w:rsidTr="00FD165D">
        <w:trPr>
          <w:trHeight w:val="270"/>
          <w:tblHeader/>
          <w:jc w:val="center"/>
        </w:trPr>
        <w:tc>
          <w:tcPr>
            <w:tcW w:w="959" w:type="dxa"/>
            <w:vMerge w:val="restart"/>
            <w:shd w:val="clear" w:color="auto" w:fill="auto"/>
            <w:vAlign w:val="center"/>
            <w:hideMark/>
          </w:tcPr>
          <w:p w14:paraId="64C4536C" w14:textId="77777777" w:rsidR="008928A1" w:rsidRPr="00A849A7" w:rsidRDefault="008928A1" w:rsidP="00FD165D">
            <w:pPr>
              <w:pStyle w:val="TAH"/>
              <w:keepNext w:val="0"/>
              <w:rPr>
                <w:rFonts w:cs="Arial"/>
                <w:color w:val="000000" w:themeColor="text1"/>
              </w:rPr>
            </w:pPr>
            <w:r w:rsidRPr="00A849A7">
              <w:rPr>
                <w:rFonts w:cs="Arial"/>
                <w:color w:val="000000" w:themeColor="text1"/>
                <w:lang w:val="fi-FI"/>
              </w:rPr>
              <w:t>NR NTN satellite</w:t>
            </w:r>
            <w:r w:rsidRPr="00A849A7">
              <w:rPr>
                <w:rFonts w:cs="Arial"/>
                <w:color w:val="000000" w:themeColor="text1"/>
              </w:rPr>
              <w:t xml:space="preserve"> Band</w:t>
            </w:r>
          </w:p>
        </w:tc>
        <w:tc>
          <w:tcPr>
            <w:tcW w:w="7981" w:type="dxa"/>
            <w:gridSpan w:val="7"/>
            <w:vAlign w:val="center"/>
            <w:hideMark/>
          </w:tcPr>
          <w:p w14:paraId="5AC14EA5" w14:textId="77777777" w:rsidR="008928A1" w:rsidRPr="00A849A7" w:rsidRDefault="008928A1" w:rsidP="00FD165D">
            <w:pPr>
              <w:pStyle w:val="TAH"/>
              <w:keepNext w:val="0"/>
              <w:rPr>
                <w:rFonts w:cs="Arial"/>
                <w:color w:val="000000" w:themeColor="text1"/>
              </w:rPr>
            </w:pPr>
            <w:r w:rsidRPr="00A849A7">
              <w:rPr>
                <w:rFonts w:cs="Arial"/>
                <w:color w:val="000000" w:themeColor="text1"/>
              </w:rPr>
              <w:t>Spurious emission for UE co-existence</w:t>
            </w:r>
          </w:p>
        </w:tc>
      </w:tr>
      <w:tr w:rsidR="008928A1" w:rsidRPr="00A849A7" w14:paraId="59C345E3" w14:textId="77777777" w:rsidTr="00FD165D">
        <w:trPr>
          <w:trHeight w:val="450"/>
          <w:tblHeader/>
          <w:jc w:val="center"/>
        </w:trPr>
        <w:tc>
          <w:tcPr>
            <w:tcW w:w="959" w:type="dxa"/>
            <w:vMerge/>
            <w:tcBorders>
              <w:bottom w:val="single" w:sz="4" w:space="0" w:color="auto"/>
            </w:tcBorders>
            <w:shd w:val="clear" w:color="auto" w:fill="auto"/>
            <w:vAlign w:val="center"/>
            <w:hideMark/>
          </w:tcPr>
          <w:p w14:paraId="3567162F" w14:textId="77777777" w:rsidR="008928A1" w:rsidRPr="00A849A7" w:rsidRDefault="008928A1" w:rsidP="00FD165D">
            <w:pPr>
              <w:pStyle w:val="TAH"/>
              <w:keepNext w:val="0"/>
              <w:rPr>
                <w:rFonts w:cs="Arial"/>
                <w:color w:val="000000" w:themeColor="text1"/>
              </w:rPr>
            </w:pPr>
          </w:p>
        </w:tc>
        <w:tc>
          <w:tcPr>
            <w:tcW w:w="2831" w:type="dxa"/>
            <w:vAlign w:val="center"/>
            <w:hideMark/>
          </w:tcPr>
          <w:p w14:paraId="4ECAD6B3" w14:textId="77777777" w:rsidR="008928A1" w:rsidRPr="00A849A7" w:rsidRDefault="008928A1" w:rsidP="00FD165D">
            <w:pPr>
              <w:pStyle w:val="TAH"/>
              <w:keepNext w:val="0"/>
              <w:rPr>
                <w:rFonts w:cs="Arial"/>
                <w:color w:val="000000" w:themeColor="text1"/>
              </w:rPr>
            </w:pPr>
            <w:r w:rsidRPr="00A849A7">
              <w:rPr>
                <w:rFonts w:cs="Arial"/>
                <w:color w:val="000000" w:themeColor="text1"/>
              </w:rPr>
              <w:t>Protected band</w:t>
            </w:r>
          </w:p>
        </w:tc>
        <w:tc>
          <w:tcPr>
            <w:tcW w:w="2239" w:type="dxa"/>
            <w:gridSpan w:val="3"/>
            <w:vAlign w:val="center"/>
            <w:hideMark/>
          </w:tcPr>
          <w:p w14:paraId="569B71C2" w14:textId="77777777" w:rsidR="008928A1" w:rsidRPr="00A849A7" w:rsidRDefault="008928A1" w:rsidP="00FD165D">
            <w:pPr>
              <w:pStyle w:val="TAH"/>
              <w:keepNext w:val="0"/>
              <w:rPr>
                <w:rFonts w:cs="Arial"/>
                <w:color w:val="000000" w:themeColor="text1"/>
              </w:rPr>
            </w:pPr>
            <w:r w:rsidRPr="00A849A7">
              <w:rPr>
                <w:rFonts w:cs="Arial"/>
                <w:color w:val="000000" w:themeColor="text1"/>
              </w:rPr>
              <w:t>Frequency range (MHz)</w:t>
            </w:r>
          </w:p>
        </w:tc>
        <w:tc>
          <w:tcPr>
            <w:tcW w:w="1133" w:type="dxa"/>
            <w:vAlign w:val="center"/>
            <w:hideMark/>
          </w:tcPr>
          <w:p w14:paraId="24680C6D" w14:textId="77777777" w:rsidR="008928A1" w:rsidRPr="00A849A7" w:rsidRDefault="008928A1" w:rsidP="00FD165D">
            <w:pPr>
              <w:pStyle w:val="TAH"/>
              <w:keepNext w:val="0"/>
              <w:rPr>
                <w:rFonts w:cs="Arial"/>
                <w:color w:val="000000" w:themeColor="text1"/>
              </w:rPr>
            </w:pPr>
            <w:r w:rsidRPr="00A849A7">
              <w:rPr>
                <w:rFonts w:cs="Arial"/>
                <w:color w:val="000000" w:themeColor="text1"/>
              </w:rPr>
              <w:t>Maximum Level (dBm)</w:t>
            </w:r>
          </w:p>
        </w:tc>
        <w:tc>
          <w:tcPr>
            <w:tcW w:w="850" w:type="dxa"/>
            <w:vAlign w:val="center"/>
            <w:hideMark/>
          </w:tcPr>
          <w:p w14:paraId="46B1691F" w14:textId="77777777" w:rsidR="008928A1" w:rsidRPr="00A849A7" w:rsidRDefault="008928A1" w:rsidP="00FD165D">
            <w:pPr>
              <w:pStyle w:val="TAH"/>
              <w:keepNext w:val="0"/>
              <w:rPr>
                <w:rFonts w:cs="Arial"/>
                <w:color w:val="000000" w:themeColor="text1"/>
              </w:rPr>
            </w:pPr>
            <w:r w:rsidRPr="00A849A7">
              <w:rPr>
                <w:rFonts w:cs="Arial"/>
                <w:color w:val="000000" w:themeColor="text1"/>
              </w:rPr>
              <w:t>MBW (MHz)</w:t>
            </w:r>
          </w:p>
        </w:tc>
        <w:tc>
          <w:tcPr>
            <w:tcW w:w="928" w:type="dxa"/>
            <w:noWrap/>
            <w:vAlign w:val="center"/>
            <w:hideMark/>
          </w:tcPr>
          <w:p w14:paraId="1F1A9498" w14:textId="77777777" w:rsidR="008928A1" w:rsidRPr="00A849A7" w:rsidRDefault="008928A1" w:rsidP="00FD165D">
            <w:pPr>
              <w:pStyle w:val="TAH"/>
              <w:keepNext w:val="0"/>
              <w:rPr>
                <w:rFonts w:cs="Arial"/>
                <w:color w:val="000000" w:themeColor="text1"/>
              </w:rPr>
            </w:pPr>
            <w:r w:rsidRPr="00A849A7">
              <w:rPr>
                <w:rFonts w:cs="Arial"/>
                <w:color w:val="000000" w:themeColor="text1"/>
              </w:rPr>
              <w:t>NOTE</w:t>
            </w:r>
          </w:p>
        </w:tc>
      </w:tr>
      <w:tr w:rsidR="008928A1" w:rsidRPr="00A849A7" w14:paraId="3B404F4E" w14:textId="77777777" w:rsidTr="00FD165D">
        <w:trPr>
          <w:trHeight w:val="225"/>
          <w:jc w:val="center"/>
        </w:trPr>
        <w:tc>
          <w:tcPr>
            <w:tcW w:w="959" w:type="dxa"/>
            <w:vMerge w:val="restart"/>
            <w:shd w:val="clear" w:color="auto" w:fill="auto"/>
            <w:vAlign w:val="center"/>
          </w:tcPr>
          <w:p w14:paraId="335CF7EC" w14:textId="77777777" w:rsidR="008928A1" w:rsidRPr="00A849A7" w:rsidRDefault="008928A1" w:rsidP="00FD165D">
            <w:pPr>
              <w:pStyle w:val="TAC"/>
              <w:rPr>
                <w:rFonts w:eastAsiaTheme="minorEastAsia" w:cs="Arial"/>
                <w:color w:val="000000" w:themeColor="text1"/>
                <w:lang w:eastAsia="zh-CN"/>
              </w:rPr>
            </w:pPr>
            <w:r w:rsidRPr="00A849A7">
              <w:rPr>
                <w:rFonts w:eastAsiaTheme="minorEastAsia" w:cs="Arial"/>
                <w:color w:val="000000" w:themeColor="text1"/>
                <w:lang w:eastAsia="zh-CN"/>
              </w:rPr>
              <w:t>n252</w:t>
            </w:r>
          </w:p>
        </w:tc>
        <w:tc>
          <w:tcPr>
            <w:tcW w:w="2831" w:type="dxa"/>
            <w:vAlign w:val="center"/>
          </w:tcPr>
          <w:p w14:paraId="109FE623" w14:textId="77777777" w:rsidR="008928A1" w:rsidRPr="00A849A7" w:rsidRDefault="008928A1" w:rsidP="00FD165D">
            <w:pPr>
              <w:pStyle w:val="TAL"/>
              <w:rPr>
                <w:rFonts w:cs="Arial"/>
                <w:color w:val="000000" w:themeColor="text1"/>
              </w:rPr>
            </w:pPr>
            <w:r w:rsidRPr="00A849A7">
              <w:rPr>
                <w:rFonts w:cs="Arial"/>
                <w:color w:val="000000" w:themeColor="text1"/>
                <w:lang w:val="sv-FI"/>
              </w:rPr>
              <w:t>NR Band n70</w:t>
            </w:r>
          </w:p>
        </w:tc>
        <w:tc>
          <w:tcPr>
            <w:tcW w:w="810" w:type="dxa"/>
            <w:vAlign w:val="center"/>
          </w:tcPr>
          <w:p w14:paraId="614C988A" w14:textId="77777777" w:rsidR="008928A1" w:rsidRPr="00A849A7" w:rsidRDefault="008928A1" w:rsidP="00FD165D">
            <w:pPr>
              <w:pStyle w:val="TAC"/>
              <w:rPr>
                <w:rFonts w:cs="Arial"/>
                <w:color w:val="000000" w:themeColor="text1"/>
              </w:rPr>
            </w:pPr>
            <w:r w:rsidRPr="00A849A7">
              <w:rPr>
                <w:rFonts w:cs="Arial"/>
                <w:color w:val="000000" w:themeColor="text1"/>
              </w:rPr>
              <w:t>F</w:t>
            </w:r>
            <w:r w:rsidRPr="00A849A7">
              <w:rPr>
                <w:rFonts w:cs="Arial"/>
                <w:color w:val="000000" w:themeColor="text1"/>
                <w:vertAlign w:val="subscript"/>
              </w:rPr>
              <w:t>DL_low</w:t>
            </w:r>
          </w:p>
        </w:tc>
        <w:tc>
          <w:tcPr>
            <w:tcW w:w="540" w:type="dxa"/>
            <w:vAlign w:val="center"/>
          </w:tcPr>
          <w:p w14:paraId="5284DF71" w14:textId="77777777" w:rsidR="008928A1" w:rsidRPr="00A849A7" w:rsidRDefault="008928A1" w:rsidP="00FD165D">
            <w:pPr>
              <w:pStyle w:val="TAC"/>
              <w:rPr>
                <w:rFonts w:cs="Arial"/>
                <w:color w:val="000000" w:themeColor="text1"/>
              </w:rPr>
            </w:pPr>
            <w:r w:rsidRPr="00A849A7">
              <w:rPr>
                <w:rFonts w:cs="Arial"/>
                <w:color w:val="000000" w:themeColor="text1"/>
              </w:rPr>
              <w:t>-</w:t>
            </w:r>
          </w:p>
        </w:tc>
        <w:tc>
          <w:tcPr>
            <w:tcW w:w="889" w:type="dxa"/>
            <w:vAlign w:val="center"/>
          </w:tcPr>
          <w:p w14:paraId="4E7CCED0" w14:textId="77777777" w:rsidR="008928A1" w:rsidRPr="00A849A7" w:rsidRDefault="008928A1" w:rsidP="00FD165D">
            <w:pPr>
              <w:pStyle w:val="TAC"/>
              <w:rPr>
                <w:rFonts w:cs="Arial"/>
                <w:color w:val="000000" w:themeColor="text1"/>
              </w:rPr>
            </w:pPr>
            <w:r w:rsidRPr="00A849A7">
              <w:rPr>
                <w:rFonts w:cs="Arial"/>
                <w:color w:val="000000" w:themeColor="text1"/>
              </w:rPr>
              <w:t>F</w:t>
            </w:r>
            <w:r w:rsidRPr="00A849A7">
              <w:rPr>
                <w:rFonts w:cs="Arial"/>
                <w:color w:val="000000" w:themeColor="text1"/>
                <w:vertAlign w:val="subscript"/>
              </w:rPr>
              <w:t>DL_high</w:t>
            </w:r>
          </w:p>
        </w:tc>
        <w:tc>
          <w:tcPr>
            <w:tcW w:w="1133" w:type="dxa"/>
            <w:vAlign w:val="center"/>
          </w:tcPr>
          <w:p w14:paraId="2516D675" w14:textId="77777777" w:rsidR="008928A1" w:rsidRPr="00A849A7" w:rsidRDefault="008928A1" w:rsidP="00FD165D">
            <w:pPr>
              <w:pStyle w:val="TAC"/>
              <w:rPr>
                <w:rFonts w:cs="Arial"/>
                <w:color w:val="000000" w:themeColor="text1"/>
              </w:rPr>
            </w:pPr>
            <w:r w:rsidRPr="00A849A7">
              <w:rPr>
                <w:rFonts w:cs="Arial"/>
                <w:color w:val="000000" w:themeColor="text1"/>
              </w:rPr>
              <w:t>NA</w:t>
            </w:r>
          </w:p>
        </w:tc>
        <w:tc>
          <w:tcPr>
            <w:tcW w:w="850" w:type="dxa"/>
            <w:noWrap/>
            <w:vAlign w:val="center"/>
          </w:tcPr>
          <w:p w14:paraId="782E189F" w14:textId="77777777" w:rsidR="008928A1" w:rsidRPr="00A849A7" w:rsidRDefault="008928A1" w:rsidP="00FD165D">
            <w:pPr>
              <w:pStyle w:val="TAC"/>
              <w:rPr>
                <w:rFonts w:cs="Arial"/>
                <w:color w:val="000000" w:themeColor="text1"/>
              </w:rPr>
            </w:pPr>
            <w:r w:rsidRPr="00A849A7">
              <w:rPr>
                <w:rFonts w:cs="Arial"/>
                <w:color w:val="000000" w:themeColor="text1"/>
              </w:rPr>
              <w:t>NA</w:t>
            </w:r>
          </w:p>
        </w:tc>
        <w:tc>
          <w:tcPr>
            <w:tcW w:w="928" w:type="dxa"/>
            <w:noWrap/>
            <w:vAlign w:val="center"/>
          </w:tcPr>
          <w:p w14:paraId="1B738EF7" w14:textId="77777777" w:rsidR="008928A1" w:rsidRPr="00A849A7" w:rsidRDefault="008928A1" w:rsidP="00FD165D">
            <w:pPr>
              <w:pStyle w:val="TAC"/>
              <w:rPr>
                <w:rFonts w:cs="Arial"/>
                <w:color w:val="000000" w:themeColor="text1"/>
              </w:rPr>
            </w:pPr>
            <w:r w:rsidRPr="00A849A7">
              <w:rPr>
                <w:rFonts w:cs="Arial"/>
                <w:color w:val="000000" w:themeColor="text1"/>
              </w:rPr>
              <w:t>X</w:t>
            </w:r>
          </w:p>
        </w:tc>
      </w:tr>
      <w:tr w:rsidR="008928A1" w:rsidRPr="00A849A7" w14:paraId="3C6CF3DF" w14:textId="77777777" w:rsidTr="00FD165D">
        <w:trPr>
          <w:trHeight w:val="225"/>
          <w:jc w:val="center"/>
        </w:trPr>
        <w:tc>
          <w:tcPr>
            <w:tcW w:w="959" w:type="dxa"/>
            <w:vMerge/>
            <w:shd w:val="clear" w:color="auto" w:fill="auto"/>
            <w:vAlign w:val="center"/>
          </w:tcPr>
          <w:p w14:paraId="2D2F384E" w14:textId="77777777" w:rsidR="008928A1" w:rsidRPr="00A849A7" w:rsidRDefault="008928A1" w:rsidP="00FD165D">
            <w:pPr>
              <w:pStyle w:val="TAC"/>
              <w:rPr>
                <w:rFonts w:eastAsiaTheme="minorEastAsia" w:cs="Arial"/>
                <w:color w:val="000000" w:themeColor="text1"/>
                <w:lang w:eastAsia="zh-CN"/>
              </w:rPr>
            </w:pPr>
          </w:p>
        </w:tc>
        <w:tc>
          <w:tcPr>
            <w:tcW w:w="2831" w:type="dxa"/>
            <w:vAlign w:val="center"/>
          </w:tcPr>
          <w:p w14:paraId="078FE16E" w14:textId="77777777" w:rsidR="008928A1" w:rsidRPr="00A849A7" w:rsidRDefault="008928A1" w:rsidP="00FD165D">
            <w:pPr>
              <w:pStyle w:val="TAL"/>
              <w:rPr>
                <w:rFonts w:cs="Arial"/>
                <w:color w:val="000000" w:themeColor="text1"/>
                <w:lang w:val="sv-FI"/>
              </w:rPr>
            </w:pPr>
            <w:r w:rsidRPr="00A849A7">
              <w:rPr>
                <w:rFonts w:cs="Arial"/>
                <w:color w:val="000000" w:themeColor="text1"/>
                <w:lang w:val="sv-FI"/>
              </w:rPr>
              <w:t>NR Band n66</w:t>
            </w:r>
          </w:p>
        </w:tc>
        <w:tc>
          <w:tcPr>
            <w:tcW w:w="810" w:type="dxa"/>
            <w:vAlign w:val="center"/>
          </w:tcPr>
          <w:p w14:paraId="35C7EB50" w14:textId="77777777" w:rsidR="008928A1" w:rsidRPr="00A849A7" w:rsidRDefault="008928A1" w:rsidP="00FD165D">
            <w:pPr>
              <w:pStyle w:val="TAC"/>
              <w:rPr>
                <w:rFonts w:cs="Arial"/>
                <w:color w:val="000000" w:themeColor="text1"/>
              </w:rPr>
            </w:pPr>
            <w:r w:rsidRPr="00A849A7">
              <w:rPr>
                <w:rFonts w:cs="Arial"/>
                <w:color w:val="000000" w:themeColor="text1"/>
              </w:rPr>
              <w:t>F</w:t>
            </w:r>
            <w:r w:rsidRPr="00A849A7">
              <w:rPr>
                <w:rFonts w:cs="Arial"/>
                <w:color w:val="000000" w:themeColor="text1"/>
                <w:vertAlign w:val="subscript"/>
              </w:rPr>
              <w:t>DL_low</w:t>
            </w:r>
          </w:p>
        </w:tc>
        <w:tc>
          <w:tcPr>
            <w:tcW w:w="540" w:type="dxa"/>
            <w:vAlign w:val="center"/>
          </w:tcPr>
          <w:p w14:paraId="519B384C" w14:textId="77777777" w:rsidR="008928A1" w:rsidRPr="00A849A7" w:rsidRDefault="008928A1" w:rsidP="00FD165D">
            <w:pPr>
              <w:pStyle w:val="TAC"/>
              <w:rPr>
                <w:rFonts w:cs="Arial"/>
                <w:color w:val="000000" w:themeColor="text1"/>
              </w:rPr>
            </w:pPr>
            <w:r w:rsidRPr="00A849A7">
              <w:rPr>
                <w:rFonts w:cs="Arial"/>
                <w:color w:val="000000" w:themeColor="text1"/>
              </w:rPr>
              <w:t>-</w:t>
            </w:r>
          </w:p>
        </w:tc>
        <w:tc>
          <w:tcPr>
            <w:tcW w:w="889" w:type="dxa"/>
            <w:vAlign w:val="center"/>
          </w:tcPr>
          <w:p w14:paraId="4ACBAC73" w14:textId="77777777" w:rsidR="008928A1" w:rsidRPr="00A849A7" w:rsidRDefault="008928A1" w:rsidP="00FD165D">
            <w:pPr>
              <w:pStyle w:val="TAC"/>
              <w:rPr>
                <w:rFonts w:cs="Arial"/>
                <w:color w:val="000000" w:themeColor="text1"/>
              </w:rPr>
            </w:pPr>
            <w:r w:rsidRPr="00A849A7">
              <w:rPr>
                <w:rFonts w:cs="Arial"/>
                <w:color w:val="000000" w:themeColor="text1"/>
              </w:rPr>
              <w:t>F</w:t>
            </w:r>
            <w:r w:rsidRPr="00A849A7">
              <w:rPr>
                <w:rFonts w:cs="Arial"/>
                <w:color w:val="000000" w:themeColor="text1"/>
                <w:vertAlign w:val="subscript"/>
              </w:rPr>
              <w:t>DL_high</w:t>
            </w:r>
          </w:p>
        </w:tc>
        <w:tc>
          <w:tcPr>
            <w:tcW w:w="1133" w:type="dxa"/>
            <w:vAlign w:val="center"/>
          </w:tcPr>
          <w:p w14:paraId="02A3A6C0" w14:textId="77777777" w:rsidR="008928A1" w:rsidRPr="00A849A7" w:rsidRDefault="008928A1" w:rsidP="00FD165D">
            <w:pPr>
              <w:pStyle w:val="TAC"/>
              <w:rPr>
                <w:rFonts w:cs="Arial"/>
                <w:color w:val="000000" w:themeColor="text1"/>
              </w:rPr>
            </w:pPr>
            <w:r w:rsidRPr="00A849A7">
              <w:rPr>
                <w:rFonts w:cs="Arial"/>
                <w:color w:val="000000" w:themeColor="text1"/>
              </w:rPr>
              <w:t>-50</w:t>
            </w:r>
          </w:p>
        </w:tc>
        <w:tc>
          <w:tcPr>
            <w:tcW w:w="850" w:type="dxa"/>
            <w:noWrap/>
            <w:vAlign w:val="center"/>
          </w:tcPr>
          <w:p w14:paraId="5B40C799" w14:textId="77777777" w:rsidR="008928A1" w:rsidRPr="00A849A7" w:rsidRDefault="008928A1" w:rsidP="00FD165D">
            <w:pPr>
              <w:pStyle w:val="TAC"/>
              <w:rPr>
                <w:rFonts w:cs="Arial"/>
                <w:color w:val="000000" w:themeColor="text1"/>
              </w:rPr>
            </w:pPr>
            <w:r w:rsidRPr="00A849A7">
              <w:rPr>
                <w:rFonts w:cs="Arial"/>
                <w:color w:val="000000" w:themeColor="text1"/>
              </w:rPr>
              <w:t>1</w:t>
            </w:r>
          </w:p>
        </w:tc>
        <w:tc>
          <w:tcPr>
            <w:tcW w:w="928" w:type="dxa"/>
            <w:noWrap/>
            <w:vAlign w:val="center"/>
          </w:tcPr>
          <w:p w14:paraId="5F362D19" w14:textId="77777777" w:rsidR="008928A1" w:rsidRPr="00A849A7" w:rsidRDefault="008928A1" w:rsidP="00FD165D">
            <w:pPr>
              <w:pStyle w:val="TAC"/>
              <w:rPr>
                <w:rFonts w:cs="Arial"/>
                <w:color w:val="000000" w:themeColor="text1"/>
              </w:rPr>
            </w:pPr>
          </w:p>
        </w:tc>
      </w:tr>
      <w:tr w:rsidR="008928A1" w:rsidRPr="00A849A7" w14:paraId="04347C55" w14:textId="77777777" w:rsidTr="00FD165D">
        <w:trPr>
          <w:trHeight w:val="225"/>
          <w:jc w:val="center"/>
        </w:trPr>
        <w:tc>
          <w:tcPr>
            <w:tcW w:w="8940" w:type="dxa"/>
            <w:gridSpan w:val="8"/>
            <w:tcBorders>
              <w:bottom w:val="single" w:sz="4" w:space="0" w:color="auto"/>
            </w:tcBorders>
            <w:shd w:val="clear" w:color="auto" w:fill="auto"/>
            <w:vAlign w:val="center"/>
          </w:tcPr>
          <w:p w14:paraId="3AD4790B" w14:textId="77777777" w:rsidR="008928A1" w:rsidRPr="00A849A7" w:rsidRDefault="008928A1" w:rsidP="00FD165D">
            <w:pPr>
              <w:pStyle w:val="TAN"/>
              <w:keepNext w:val="0"/>
              <w:rPr>
                <w:rFonts w:cs="Arial"/>
                <w:color w:val="000000" w:themeColor="text1"/>
              </w:rPr>
            </w:pPr>
            <w:r w:rsidRPr="00A849A7">
              <w:rPr>
                <w:rFonts w:cs="Arial"/>
                <w:color w:val="000000" w:themeColor="text1"/>
              </w:rPr>
              <w:t>NOTE X:</w:t>
            </w:r>
            <w:r w:rsidRPr="00A849A7">
              <w:rPr>
                <w:rFonts w:cs="Arial"/>
                <w:color w:val="000000" w:themeColor="text1"/>
              </w:rPr>
              <w:tab/>
              <w:t>The co-existence between n252 and band 70 is subject to regional/national regulation.</w:t>
            </w:r>
          </w:p>
        </w:tc>
      </w:tr>
    </w:tbl>
    <w:p w14:paraId="64404AF2" w14:textId="77777777" w:rsidR="00715446" w:rsidRPr="00A849A7" w:rsidRDefault="00715446" w:rsidP="00715446">
      <w:pPr>
        <w:rPr>
          <w:rFonts w:ascii="Arial" w:eastAsiaTheme="minorEastAsia" w:hAnsi="Arial" w:cs="Arial"/>
          <w:i/>
          <w:color w:val="0070C0"/>
          <w:lang w:val="en-US" w:eastAsia="zh-CN"/>
        </w:rPr>
      </w:pPr>
    </w:p>
    <w:p w14:paraId="06CF28BC" w14:textId="6485513A" w:rsidR="00715446" w:rsidRPr="00A849A7" w:rsidRDefault="00715446" w:rsidP="00715446">
      <w:pPr>
        <w:pStyle w:val="4"/>
        <w:rPr>
          <w:rFonts w:cs="Arial"/>
          <w:b/>
          <w:bCs/>
          <w:color w:val="000000" w:themeColor="text1"/>
          <w:sz w:val="22"/>
          <w:szCs w:val="18"/>
        </w:rPr>
      </w:pPr>
      <w:r w:rsidRPr="00A849A7">
        <w:rPr>
          <w:rFonts w:cs="Arial"/>
          <w:b/>
          <w:bCs/>
          <w:color w:val="000000" w:themeColor="text1"/>
          <w:sz w:val="22"/>
          <w:szCs w:val="18"/>
        </w:rPr>
        <w:t>UE TX-RX Separation</w:t>
      </w:r>
    </w:p>
    <w:p w14:paraId="545A6AEB" w14:textId="77777777" w:rsidR="00715446" w:rsidRPr="00A849A7" w:rsidRDefault="00715446" w:rsidP="00715446">
      <w:pPr>
        <w:spacing w:after="120"/>
        <w:rPr>
          <w:rFonts w:ascii="Arial" w:eastAsia="Malgun Gothic" w:hAnsi="Arial" w:cs="Arial"/>
          <w:b/>
          <w:color w:val="000000" w:themeColor="text1"/>
          <w:lang w:eastAsia="ko-KR"/>
        </w:rPr>
      </w:pPr>
      <w:r w:rsidRPr="00A849A7">
        <w:rPr>
          <w:rFonts w:ascii="Arial" w:eastAsia="Malgun Gothic" w:hAnsi="Arial" w:cs="Arial"/>
          <w:b/>
          <w:color w:val="000000" w:themeColor="text1"/>
          <w:lang w:eastAsia="ko-KR"/>
        </w:rPr>
        <w:t>Agreement:</w:t>
      </w:r>
    </w:p>
    <w:p w14:paraId="2BC4A32C" w14:textId="77777777" w:rsidR="00715446" w:rsidRPr="00A849A7" w:rsidRDefault="00715446" w:rsidP="00715446">
      <w:pPr>
        <w:pStyle w:val="affa"/>
        <w:widowControl/>
        <w:numPr>
          <w:ilvl w:val="0"/>
          <w:numId w:val="25"/>
        </w:numPr>
        <w:overflowPunct w:val="0"/>
        <w:autoSpaceDE w:val="0"/>
        <w:autoSpaceDN w:val="0"/>
        <w:adjustRightInd w:val="0"/>
        <w:spacing w:after="120"/>
        <w:ind w:leftChars="0"/>
        <w:jc w:val="left"/>
        <w:rPr>
          <w:rFonts w:ascii="Arial" w:hAnsi="Arial" w:cs="Arial"/>
          <w:color w:val="000000" w:themeColor="text1"/>
          <w:szCs w:val="20"/>
          <w:lang w:eastAsia="ko-KR"/>
        </w:rPr>
      </w:pPr>
      <w:r w:rsidRPr="00A849A7">
        <w:rPr>
          <w:rFonts w:ascii="Arial" w:eastAsia="DengXian" w:hAnsi="Arial" w:cs="Arial"/>
          <w:color w:val="000000" w:themeColor="text1"/>
          <w:szCs w:val="24"/>
          <w:lang w:eastAsia="zh-CN"/>
        </w:rPr>
        <w:t xml:space="preserve">Specify </w:t>
      </w:r>
      <w:r w:rsidRPr="00A849A7">
        <w:rPr>
          <w:rFonts w:ascii="Arial" w:hAnsi="Arial" w:cs="Arial"/>
          <w:color w:val="000000" w:themeColor="text1"/>
          <w:lang w:eastAsia="ko-KR"/>
        </w:rPr>
        <w:t>the variable Tx-Rx frequency separation for Band B252</w:t>
      </w:r>
    </w:p>
    <w:p w14:paraId="31B494BE" w14:textId="77777777" w:rsidR="00715446" w:rsidRPr="00A849A7" w:rsidRDefault="00715446" w:rsidP="00715446">
      <w:pPr>
        <w:pStyle w:val="affa"/>
        <w:widowControl/>
        <w:numPr>
          <w:ilvl w:val="0"/>
          <w:numId w:val="25"/>
        </w:numPr>
        <w:overflowPunct w:val="0"/>
        <w:autoSpaceDE w:val="0"/>
        <w:autoSpaceDN w:val="0"/>
        <w:adjustRightInd w:val="0"/>
        <w:spacing w:after="120"/>
        <w:ind w:leftChars="0"/>
        <w:jc w:val="left"/>
        <w:rPr>
          <w:rFonts w:ascii="Arial" w:eastAsia="Malgun Gothic" w:hAnsi="Arial" w:cs="Arial"/>
          <w:color w:val="000000" w:themeColor="text1"/>
          <w:szCs w:val="24"/>
          <w:lang w:eastAsia="zh-CN"/>
        </w:rPr>
      </w:pPr>
      <w:r w:rsidRPr="00A849A7">
        <w:rPr>
          <w:rFonts w:ascii="Arial" w:eastAsia="Malgun Gothic" w:hAnsi="Arial" w:cs="Arial"/>
          <w:color w:val="000000" w:themeColor="text1"/>
          <w:lang w:eastAsia="ko-KR"/>
        </w:rPr>
        <w:t>Discuss the applicability of variable Tx-Rx frequency separation for other IoT NTN bands under other agendas.</w:t>
      </w:r>
    </w:p>
    <w:p w14:paraId="249BC138" w14:textId="77777777" w:rsidR="00715446" w:rsidRPr="00A849A7" w:rsidRDefault="00715446" w:rsidP="00715446">
      <w:pPr>
        <w:spacing w:after="120"/>
        <w:rPr>
          <w:rFonts w:ascii="Arial" w:eastAsiaTheme="minorEastAsia" w:hAnsi="Arial" w:cs="Arial"/>
          <w:color w:val="0070C0"/>
          <w:szCs w:val="24"/>
          <w:lang w:eastAsia="zh-CN"/>
        </w:rPr>
      </w:pPr>
    </w:p>
    <w:p w14:paraId="065034C0" w14:textId="1512FD33" w:rsidR="00715446" w:rsidRPr="00A849A7" w:rsidRDefault="00715446" w:rsidP="00715446">
      <w:pPr>
        <w:pStyle w:val="4"/>
        <w:rPr>
          <w:rFonts w:cs="Arial"/>
          <w:b/>
          <w:bCs/>
          <w:color w:val="000000" w:themeColor="text1"/>
          <w:sz w:val="22"/>
          <w:szCs w:val="18"/>
        </w:rPr>
      </w:pPr>
      <w:r w:rsidRPr="00A849A7">
        <w:rPr>
          <w:rFonts w:cs="Arial"/>
          <w:b/>
          <w:bCs/>
          <w:color w:val="000000" w:themeColor="text1"/>
          <w:sz w:val="22"/>
          <w:szCs w:val="18"/>
        </w:rPr>
        <w:t>UE Maximum Output Power for Cat M1 and NB1/NB2</w:t>
      </w:r>
    </w:p>
    <w:p w14:paraId="24C60FC0" w14:textId="77777777" w:rsidR="00715446" w:rsidRPr="00A849A7" w:rsidRDefault="00715446" w:rsidP="00715446">
      <w:pPr>
        <w:spacing w:after="120"/>
        <w:rPr>
          <w:rFonts w:ascii="Arial" w:eastAsia="Malgun Gothic" w:hAnsi="Arial" w:cs="Arial"/>
          <w:b/>
          <w:color w:val="000000" w:themeColor="text1"/>
          <w:lang w:eastAsia="ko-KR"/>
        </w:rPr>
      </w:pPr>
      <w:r w:rsidRPr="00A849A7">
        <w:rPr>
          <w:rFonts w:ascii="Arial" w:eastAsia="Malgun Gothic" w:hAnsi="Arial" w:cs="Arial"/>
          <w:b/>
          <w:color w:val="000000" w:themeColor="text1"/>
          <w:lang w:eastAsia="ko-KR"/>
        </w:rPr>
        <w:t>Agreement:</w:t>
      </w:r>
    </w:p>
    <w:p w14:paraId="5D570C38" w14:textId="77777777" w:rsidR="00715446" w:rsidRPr="00A849A7" w:rsidRDefault="00715446" w:rsidP="00715446">
      <w:pPr>
        <w:pStyle w:val="affa"/>
        <w:widowControl/>
        <w:numPr>
          <w:ilvl w:val="1"/>
          <w:numId w:val="29"/>
        </w:numPr>
        <w:overflowPunct w:val="0"/>
        <w:autoSpaceDE w:val="0"/>
        <w:autoSpaceDN w:val="0"/>
        <w:adjustRightInd w:val="0"/>
        <w:spacing w:after="120"/>
        <w:ind w:leftChars="0"/>
        <w:jc w:val="left"/>
        <w:rPr>
          <w:rFonts w:ascii="Arial" w:eastAsia="DengXian" w:hAnsi="Arial" w:cs="Arial"/>
          <w:color w:val="000000" w:themeColor="text1"/>
          <w:szCs w:val="24"/>
          <w:lang w:eastAsia="zh-CN"/>
        </w:rPr>
      </w:pPr>
      <w:r w:rsidRPr="00A849A7">
        <w:rPr>
          <w:rFonts w:ascii="Arial" w:eastAsia="DengXian" w:hAnsi="Arial" w:cs="Arial"/>
          <w:color w:val="000000" w:themeColor="text1"/>
          <w:szCs w:val="24"/>
          <w:lang w:eastAsia="zh-CN"/>
        </w:rPr>
        <w:t>The MOP of this band will be aligned with the agreements in other Rel-19 NTN related WIs.</w:t>
      </w:r>
    </w:p>
    <w:p w14:paraId="6F7CA784" w14:textId="77777777" w:rsidR="00715446" w:rsidRPr="00A849A7" w:rsidRDefault="00715446" w:rsidP="00715446">
      <w:pPr>
        <w:spacing w:after="120"/>
        <w:rPr>
          <w:rFonts w:ascii="Arial" w:eastAsia="DengXian" w:hAnsi="Arial" w:cs="Arial"/>
          <w:color w:val="0070C0"/>
          <w:szCs w:val="24"/>
          <w:lang w:eastAsia="zh-CN"/>
        </w:rPr>
      </w:pPr>
    </w:p>
    <w:p w14:paraId="43DED785" w14:textId="77777777" w:rsidR="00AA2E27" w:rsidRPr="00A849A7" w:rsidRDefault="003B7938">
      <w:pPr>
        <w:pStyle w:val="3"/>
        <w:rPr>
          <w:rFonts w:cs="Arial"/>
          <w:lang w:eastAsia="ja-JP"/>
        </w:rPr>
      </w:pPr>
      <w:r w:rsidRPr="00A849A7">
        <w:rPr>
          <w:rFonts w:cs="Arial"/>
          <w:lang w:eastAsia="ja-JP"/>
        </w:rPr>
        <w:t>2.4.2</w:t>
      </w:r>
      <w:r w:rsidRPr="00A849A7">
        <w:rPr>
          <w:rFonts w:cs="Arial"/>
          <w:lang w:eastAsia="ja-JP"/>
        </w:rPr>
        <w:tab/>
        <w:t xml:space="preserve">Remaining Open </w:t>
      </w:r>
      <w:proofErr w:type="gramStart"/>
      <w:r w:rsidRPr="00A849A7">
        <w:rPr>
          <w:rFonts w:cs="Arial"/>
          <w:lang w:eastAsia="ja-JP"/>
        </w:rPr>
        <w:t>issues</w:t>
      </w:r>
      <w:proofErr w:type="gramEnd"/>
    </w:p>
    <w:p w14:paraId="41E6CDC7" w14:textId="4F3D1EE9" w:rsidR="00CB3B71" w:rsidRPr="00A849A7" w:rsidRDefault="00CB3B71" w:rsidP="00211D08">
      <w:pPr>
        <w:numPr>
          <w:ilvl w:val="0"/>
          <w:numId w:val="17"/>
        </w:numPr>
        <w:spacing w:after="120"/>
        <w:ind w:right="-96"/>
        <w:jc w:val="both"/>
        <w:rPr>
          <w:rFonts w:ascii="Arial" w:hAnsi="Arial" w:cs="Arial"/>
          <w:lang w:val="en-US" w:eastAsia="zh-CN"/>
        </w:rPr>
      </w:pPr>
      <w:r w:rsidRPr="00A849A7">
        <w:rPr>
          <w:rFonts w:ascii="Arial" w:hAnsi="Arial" w:cs="Arial"/>
          <w:lang w:val="en-US" w:eastAsia="zh-CN"/>
        </w:rPr>
        <w:t>UE RF requirements including</w:t>
      </w:r>
      <w:r w:rsidR="001F2FCB" w:rsidRPr="00A849A7">
        <w:rPr>
          <w:rFonts w:ascii="Arial" w:hAnsi="Arial" w:cs="Arial"/>
          <w:lang w:val="en-US" w:eastAsia="zh-CN"/>
        </w:rPr>
        <w:t xml:space="preserve"> </w:t>
      </w:r>
      <w:r w:rsidR="00A500E6" w:rsidRPr="00A849A7">
        <w:rPr>
          <w:rFonts w:ascii="Arial" w:hAnsi="Arial" w:cs="Arial"/>
          <w:lang w:val="en-US" w:eastAsia="zh-CN"/>
        </w:rPr>
        <w:t xml:space="preserve">UE-coexistence requirements, </w:t>
      </w:r>
      <w:r w:rsidR="00800D94" w:rsidRPr="00A849A7">
        <w:rPr>
          <w:rFonts w:ascii="Arial" w:hAnsi="Arial" w:cs="Arial"/>
          <w:lang w:val="en-US" w:eastAsia="zh-CN"/>
        </w:rPr>
        <w:t xml:space="preserve">MOP, </w:t>
      </w:r>
      <w:r w:rsidR="001F2FCB" w:rsidRPr="00A849A7">
        <w:rPr>
          <w:rFonts w:ascii="Arial" w:hAnsi="Arial" w:cs="Arial"/>
          <w:lang w:val="en-US" w:eastAsia="zh-CN"/>
        </w:rPr>
        <w:t xml:space="preserve">A-MPR </w:t>
      </w:r>
    </w:p>
    <w:p w14:paraId="31F36105" w14:textId="2EC3DBA0" w:rsidR="002059DA" w:rsidRDefault="002059DA" w:rsidP="00211D08">
      <w:pPr>
        <w:numPr>
          <w:ilvl w:val="0"/>
          <w:numId w:val="17"/>
        </w:numPr>
        <w:spacing w:after="120"/>
        <w:ind w:right="-96"/>
        <w:jc w:val="both"/>
        <w:rPr>
          <w:rFonts w:ascii="Arial" w:hAnsi="Arial" w:cs="Arial"/>
          <w:lang w:val="en-US" w:eastAsia="zh-CN"/>
        </w:rPr>
      </w:pPr>
      <w:r w:rsidRPr="00A849A7">
        <w:rPr>
          <w:rFonts w:ascii="Arial" w:hAnsi="Arial" w:cs="Arial"/>
          <w:lang w:val="en-US" w:eastAsia="zh-CN"/>
        </w:rPr>
        <w:t>Detailed specification updates</w:t>
      </w:r>
    </w:p>
    <w:p w14:paraId="68FB0745" w14:textId="77777777" w:rsidR="00F624FE" w:rsidRPr="00A849A7" w:rsidRDefault="00F624FE" w:rsidP="00F624FE">
      <w:pPr>
        <w:spacing w:after="120"/>
        <w:ind w:right="-96"/>
        <w:jc w:val="both"/>
        <w:rPr>
          <w:rFonts w:ascii="Arial" w:hAnsi="Arial" w:cs="Arial"/>
          <w:lang w:val="en-US" w:eastAsia="zh-CN"/>
        </w:rPr>
      </w:pPr>
    </w:p>
    <w:p w14:paraId="28410690" w14:textId="77777777" w:rsidR="00AA2E27" w:rsidRDefault="003B7938" w:rsidP="00601E7F">
      <w:pPr>
        <w:pStyle w:val="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3"/>
        <w:rPr>
          <w:lang w:eastAsia="ja-JP"/>
        </w:rPr>
      </w:pPr>
      <w:r>
        <w:rPr>
          <w:lang w:eastAsia="ja-JP"/>
        </w:rPr>
        <w:t>2.5.1</w:t>
      </w:r>
      <w:r>
        <w:rPr>
          <w:lang w:eastAsia="ja-JP"/>
        </w:rPr>
        <w:tab/>
        <w:t>Agreements</w:t>
      </w:r>
    </w:p>
    <w:p w14:paraId="25F79D49" w14:textId="77777777" w:rsidR="00AA2E27" w:rsidRDefault="003B7938">
      <w:pPr>
        <w:pStyle w:val="3"/>
        <w:rPr>
          <w:lang w:eastAsia="ja-JP"/>
        </w:rPr>
      </w:pPr>
      <w:r>
        <w:rPr>
          <w:lang w:eastAsia="ja-JP"/>
        </w:rPr>
        <w:t>2.5.2</w:t>
      </w:r>
      <w:r>
        <w:rPr>
          <w:lang w:eastAsia="ja-JP"/>
        </w:rPr>
        <w:tab/>
        <w:t xml:space="preserve">Remaining Open </w:t>
      </w:r>
      <w:proofErr w:type="gramStart"/>
      <w:r>
        <w:rPr>
          <w:lang w:eastAsia="ja-JP"/>
        </w:rPr>
        <w:t>issues</w:t>
      </w:r>
      <w:proofErr w:type="gramEnd"/>
    </w:p>
    <w:p w14:paraId="2759C9D8" w14:textId="77777777" w:rsidR="00AA2E27" w:rsidRDefault="003B7938">
      <w:pPr>
        <w:pStyle w:val="3"/>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AA13285" w14:textId="77777777" w:rsidR="00AA2E27" w:rsidRDefault="003B7938">
      <w:pPr>
        <w:pStyle w:val="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3"/>
        <w:rPr>
          <w:lang w:eastAsia="ja-JP"/>
        </w:rPr>
      </w:pPr>
      <w:r>
        <w:rPr>
          <w:lang w:eastAsia="ja-JP"/>
        </w:rPr>
        <w:t>2.6.1</w:t>
      </w:r>
      <w:r>
        <w:rPr>
          <w:lang w:eastAsia="ja-JP"/>
        </w:rPr>
        <w:tab/>
        <w:t>Agreements</w:t>
      </w:r>
    </w:p>
    <w:p w14:paraId="2A0672A6" w14:textId="77777777" w:rsidR="00AA2E27" w:rsidRDefault="003B7938">
      <w:pPr>
        <w:pStyle w:val="3"/>
        <w:rPr>
          <w:lang w:eastAsia="ja-JP"/>
        </w:rPr>
      </w:pPr>
      <w:r>
        <w:rPr>
          <w:lang w:eastAsia="ja-JP"/>
        </w:rPr>
        <w:t>2.6.2</w:t>
      </w:r>
      <w:r>
        <w:rPr>
          <w:lang w:eastAsia="ja-JP"/>
        </w:rPr>
        <w:tab/>
        <w:t xml:space="preserve">Remaining Open </w:t>
      </w:r>
      <w:proofErr w:type="gramStart"/>
      <w:r>
        <w:rPr>
          <w:lang w:eastAsia="ja-JP"/>
        </w:rPr>
        <w:t>issues</w:t>
      </w:r>
      <w:proofErr w:type="gramEnd"/>
    </w:p>
    <w:p w14:paraId="546908F2" w14:textId="77777777" w:rsidR="00AA2E27" w:rsidRDefault="003B7938">
      <w:pPr>
        <w:pStyle w:val="1"/>
      </w:pPr>
      <w:r>
        <w:t>3.</w:t>
      </w:r>
      <w:r>
        <w:tab/>
        <w:t>Detailed progress in SA/CT WGs since last TSG meeting (for all involved WGs)</w:t>
      </w:r>
    </w:p>
    <w:p w14:paraId="5C89000F" w14:textId="77777777" w:rsidR="00AA2E27" w:rsidRDefault="003B7938">
      <w:pPr>
        <w:pStyle w:val="2"/>
        <w:rPr>
          <w:lang w:eastAsia="ja-JP"/>
        </w:rPr>
      </w:pPr>
      <w:r>
        <w:rPr>
          <w:lang w:eastAsia="ja-JP"/>
        </w:rPr>
        <w:t>3.1</w:t>
      </w:r>
      <w:r>
        <w:rPr>
          <w:lang w:eastAsia="ja-JP"/>
        </w:rPr>
        <w:tab/>
        <w:t>SAx/CTs</w:t>
      </w:r>
    </w:p>
    <w:p w14:paraId="0ED4189E" w14:textId="77777777" w:rsidR="00AA2E27" w:rsidRDefault="003B7938">
      <w:pPr>
        <w:pStyle w:val="3"/>
        <w:rPr>
          <w:lang w:eastAsia="ja-JP"/>
        </w:rPr>
      </w:pPr>
      <w:r>
        <w:rPr>
          <w:lang w:eastAsia="ja-JP"/>
        </w:rPr>
        <w:t>3.1.1</w:t>
      </w:r>
      <w:r>
        <w:rPr>
          <w:lang w:eastAsia="ja-JP"/>
        </w:rPr>
        <w:tab/>
        <w:t>Agreements with cross-TSG impacts</w:t>
      </w:r>
    </w:p>
    <w:p w14:paraId="79C11EB7" w14:textId="77777777" w:rsidR="00AA2E27" w:rsidRDefault="003B7938">
      <w:pPr>
        <w:pStyle w:val="3"/>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00C450F7" w14:textId="77777777" w:rsidR="00AA2E27" w:rsidRDefault="003B7938">
      <w:pPr>
        <w:pStyle w:val="1"/>
      </w:pPr>
      <w:r>
        <w:t>4.</w:t>
      </w:r>
      <w:r>
        <w:tab/>
        <w:t>References</w:t>
      </w:r>
    </w:p>
    <w:p w14:paraId="6CBD5E98" w14:textId="77777777" w:rsidR="00553F05" w:rsidRDefault="00553F05" w:rsidP="00553F05">
      <w:pPr>
        <w:pStyle w:val="2"/>
        <w:ind w:left="0" w:firstLine="0"/>
        <w:rPr>
          <w:rFonts w:eastAsiaTheme="minorEastAsia"/>
          <w:lang w:eastAsia="zh-CN"/>
        </w:rPr>
      </w:pPr>
      <w:bookmarkStart w:id="28" w:name="OLE_LINK32"/>
      <w:r>
        <w:rPr>
          <w:rFonts w:eastAsiaTheme="minorEastAsia"/>
          <w:lang w:eastAsia="zh-CN"/>
        </w:rPr>
        <w:t>RAN4#112bis, Oct’18:</w:t>
      </w:r>
      <w:bookmarkEnd w:id="28"/>
    </w:p>
    <w:p w14:paraId="224A4BDF" w14:textId="4573CFCA" w:rsidR="00B77E6C" w:rsidRPr="00B77E6C" w:rsidRDefault="00B77E6C" w:rsidP="00B77E6C">
      <w:pPr>
        <w:rPr>
          <w:rFonts w:eastAsiaTheme="minorEastAsia"/>
          <w:lang w:eastAsia="zh-CN"/>
        </w:rPr>
      </w:pPr>
      <w:r>
        <w:rPr>
          <w:rFonts w:eastAsiaTheme="minorEastAsia"/>
          <w:lang w:eastAsia="zh-CN"/>
        </w:rPr>
        <w:t xml:space="preserve">[1] </w:t>
      </w:r>
      <w:r w:rsidRPr="00B77E6C">
        <w:rPr>
          <w:rFonts w:eastAsiaTheme="minorEastAsia"/>
          <w:lang w:eastAsia="zh-CN"/>
        </w:rPr>
        <w:t>R4-2415812</w:t>
      </w:r>
      <w:r w:rsidRPr="00B77E6C">
        <w:rPr>
          <w:rFonts w:eastAsiaTheme="minorEastAsia"/>
          <w:lang w:eastAsia="zh-CN"/>
        </w:rPr>
        <w:tab/>
        <w:t>draftCR to TS36.102 Introduction of IoT-NTN S band</w:t>
      </w:r>
      <w:r w:rsidRPr="00B77E6C">
        <w:rPr>
          <w:rFonts w:eastAsiaTheme="minorEastAsia"/>
          <w:lang w:eastAsia="zh-CN"/>
        </w:rPr>
        <w:tab/>
        <w:t>ZTE Corporation, Sanechips</w:t>
      </w:r>
    </w:p>
    <w:p w14:paraId="174D6C07" w14:textId="4680D0F2" w:rsidR="00B77E6C" w:rsidRPr="00B77E6C" w:rsidRDefault="00B77E6C" w:rsidP="00B77E6C">
      <w:pPr>
        <w:rPr>
          <w:rFonts w:eastAsiaTheme="minorEastAsia"/>
          <w:lang w:eastAsia="zh-CN"/>
        </w:rPr>
      </w:pPr>
      <w:r>
        <w:rPr>
          <w:rFonts w:eastAsiaTheme="minorEastAsia"/>
          <w:lang w:eastAsia="zh-CN"/>
        </w:rPr>
        <w:t xml:space="preserve">[2] </w:t>
      </w:r>
      <w:r w:rsidRPr="00B77E6C">
        <w:rPr>
          <w:rFonts w:eastAsiaTheme="minorEastAsia"/>
          <w:lang w:eastAsia="zh-CN"/>
        </w:rPr>
        <w:t>R4-2415813</w:t>
      </w:r>
      <w:r w:rsidRPr="00B77E6C">
        <w:rPr>
          <w:rFonts w:eastAsiaTheme="minorEastAsia"/>
          <w:lang w:eastAsia="zh-CN"/>
        </w:rPr>
        <w:tab/>
        <w:t>draftCR to TS36.108 Introduction of IoT-NTN S band</w:t>
      </w:r>
      <w:r w:rsidRPr="00B77E6C">
        <w:rPr>
          <w:rFonts w:eastAsiaTheme="minorEastAsia"/>
          <w:lang w:eastAsia="zh-CN"/>
        </w:rPr>
        <w:tab/>
        <w:t>ZTE Corporation, Sanechips</w:t>
      </w:r>
    </w:p>
    <w:p w14:paraId="1035FCFF" w14:textId="35C5F13D" w:rsidR="00B77E6C" w:rsidRPr="00B77E6C" w:rsidRDefault="00B77E6C" w:rsidP="00B77E6C">
      <w:pPr>
        <w:rPr>
          <w:rFonts w:eastAsiaTheme="minorEastAsia"/>
          <w:lang w:eastAsia="zh-CN"/>
        </w:rPr>
      </w:pPr>
      <w:r>
        <w:rPr>
          <w:rFonts w:eastAsiaTheme="minorEastAsia"/>
          <w:lang w:eastAsia="zh-CN"/>
        </w:rPr>
        <w:t xml:space="preserve">[3] </w:t>
      </w:r>
      <w:r w:rsidRPr="00B77E6C">
        <w:rPr>
          <w:rFonts w:eastAsiaTheme="minorEastAsia"/>
          <w:lang w:eastAsia="zh-CN"/>
        </w:rPr>
        <w:t>R4-2416008</w:t>
      </w:r>
      <w:r w:rsidRPr="00B77E6C">
        <w:rPr>
          <w:rFonts w:eastAsiaTheme="minorEastAsia"/>
          <w:lang w:eastAsia="zh-CN"/>
        </w:rPr>
        <w:tab/>
        <w:t>Discussion on IoT-NTN B252 UE RF requirements</w:t>
      </w:r>
      <w:r w:rsidRPr="00B77E6C">
        <w:rPr>
          <w:rFonts w:eastAsiaTheme="minorEastAsia"/>
          <w:lang w:eastAsia="zh-CN"/>
        </w:rPr>
        <w:tab/>
        <w:t>Mediatek India Technology Pvt.</w:t>
      </w:r>
    </w:p>
    <w:p w14:paraId="575F9C29" w14:textId="09F6A7D1" w:rsidR="00B77E6C" w:rsidRDefault="00B77E6C" w:rsidP="00517F2A">
      <w:pPr>
        <w:rPr>
          <w:rFonts w:eastAsiaTheme="minorEastAsia"/>
          <w:lang w:eastAsia="zh-CN"/>
        </w:rPr>
      </w:pPr>
      <w:r>
        <w:rPr>
          <w:rFonts w:eastAsiaTheme="minorEastAsia"/>
          <w:lang w:eastAsia="zh-CN"/>
        </w:rPr>
        <w:t xml:space="preserve">[4] </w:t>
      </w:r>
      <w:r w:rsidRPr="00B77E6C">
        <w:rPr>
          <w:rFonts w:eastAsiaTheme="minorEastAsia"/>
          <w:lang w:eastAsia="zh-CN"/>
        </w:rPr>
        <w:t>R4-2416375</w:t>
      </w:r>
      <w:r w:rsidRPr="00B77E6C">
        <w:rPr>
          <w:rFonts w:eastAsiaTheme="minorEastAsia"/>
          <w:lang w:eastAsia="zh-CN"/>
        </w:rPr>
        <w:tab/>
        <w:t>Introduction of IoT-NTN S-band</w:t>
      </w:r>
      <w:r w:rsidRPr="00B77E6C">
        <w:rPr>
          <w:rFonts w:eastAsiaTheme="minorEastAsia"/>
          <w:lang w:eastAsia="zh-CN"/>
        </w:rPr>
        <w:tab/>
      </w:r>
      <w:proofErr w:type="gramStart"/>
      <w:r w:rsidRPr="00B77E6C">
        <w:rPr>
          <w:rFonts w:eastAsiaTheme="minorEastAsia"/>
          <w:lang w:eastAsia="zh-CN"/>
        </w:rPr>
        <w:t>ZTECorporation,Sanechips</w:t>
      </w:r>
      <w:proofErr w:type="gramEnd"/>
    </w:p>
    <w:p w14:paraId="1E05F933" w14:textId="085ADE4C" w:rsidR="00B77E6C" w:rsidRDefault="00B77E6C" w:rsidP="00517F2A">
      <w:pPr>
        <w:rPr>
          <w:rFonts w:eastAsiaTheme="minorEastAsia"/>
          <w:lang w:eastAsia="zh-CN"/>
        </w:rPr>
      </w:pPr>
      <w:r>
        <w:rPr>
          <w:rFonts w:eastAsiaTheme="minorEastAsia"/>
          <w:lang w:eastAsia="zh-CN"/>
        </w:rPr>
        <w:t xml:space="preserve">[5] </w:t>
      </w:r>
      <w:r w:rsidRPr="00B77E6C">
        <w:rPr>
          <w:rFonts w:eastAsiaTheme="minorEastAsia"/>
          <w:lang w:eastAsia="zh-CN"/>
        </w:rPr>
        <w:t>R4-2417206</w:t>
      </w:r>
      <w:r w:rsidRPr="00B77E6C">
        <w:rPr>
          <w:rFonts w:eastAsiaTheme="minorEastAsia"/>
          <w:lang w:eastAsia="zh-CN"/>
        </w:rPr>
        <w:tab/>
        <w:t>WF on NTN and IoT-NTN bands</w:t>
      </w:r>
      <w:r w:rsidRPr="00B77E6C">
        <w:rPr>
          <w:rFonts w:eastAsiaTheme="minorEastAsia"/>
          <w:lang w:eastAsia="zh-CN"/>
        </w:rPr>
        <w:tab/>
        <w:t>Inmarsat</w:t>
      </w:r>
    </w:p>
    <w:p w14:paraId="31F56190" w14:textId="77777777" w:rsidR="00553F05" w:rsidRDefault="00553F05" w:rsidP="00553F05">
      <w:pPr>
        <w:pStyle w:val="2"/>
        <w:ind w:left="0" w:firstLine="0"/>
        <w:rPr>
          <w:rFonts w:eastAsiaTheme="minorEastAsia"/>
          <w:lang w:eastAsia="zh-CN"/>
        </w:rPr>
      </w:pPr>
      <w:r>
        <w:rPr>
          <w:rFonts w:eastAsiaTheme="minorEastAsia"/>
          <w:lang w:eastAsia="zh-CN"/>
        </w:rPr>
        <w:t>RAN4#113, Nov’22:</w:t>
      </w:r>
    </w:p>
    <w:p w14:paraId="19369A1C" w14:textId="731E98FF" w:rsidR="007D3E3B" w:rsidRPr="007D3E3B" w:rsidRDefault="007D3E3B" w:rsidP="007D3E3B">
      <w:pPr>
        <w:rPr>
          <w:rFonts w:eastAsiaTheme="minorEastAsia"/>
          <w:lang w:eastAsia="zh-CN"/>
        </w:rPr>
      </w:pPr>
      <w:r>
        <w:rPr>
          <w:rFonts w:eastAsiaTheme="minorEastAsia"/>
          <w:lang w:eastAsia="zh-CN"/>
        </w:rPr>
        <w:t xml:space="preserve">[6] </w:t>
      </w:r>
      <w:r w:rsidRPr="007D3E3B">
        <w:rPr>
          <w:rFonts w:eastAsiaTheme="minorEastAsia"/>
          <w:lang w:eastAsia="zh-CN"/>
        </w:rPr>
        <w:t>R4-2418355</w:t>
      </w:r>
      <w:r w:rsidRPr="007D3E3B">
        <w:rPr>
          <w:rFonts w:eastAsiaTheme="minorEastAsia"/>
          <w:lang w:eastAsia="zh-CN"/>
        </w:rPr>
        <w:tab/>
        <w:t>draftCR to TS36.102 Introduction of IoT-NTN S band</w:t>
      </w:r>
      <w:r w:rsidRPr="007D3E3B">
        <w:rPr>
          <w:rFonts w:eastAsiaTheme="minorEastAsia"/>
          <w:lang w:eastAsia="zh-CN"/>
        </w:rPr>
        <w:tab/>
        <w:t>ZTE Corporation, Sanechips</w:t>
      </w:r>
    </w:p>
    <w:p w14:paraId="5EC2EFC6" w14:textId="19466690" w:rsidR="007D3E3B" w:rsidRPr="007D3E3B" w:rsidRDefault="007D3E3B" w:rsidP="007D3E3B">
      <w:pPr>
        <w:rPr>
          <w:rFonts w:eastAsiaTheme="minorEastAsia"/>
          <w:lang w:eastAsia="zh-CN"/>
        </w:rPr>
      </w:pPr>
      <w:r>
        <w:rPr>
          <w:rFonts w:eastAsiaTheme="minorEastAsia"/>
          <w:lang w:eastAsia="zh-CN"/>
        </w:rPr>
        <w:lastRenderedPageBreak/>
        <w:t xml:space="preserve">[7] </w:t>
      </w:r>
      <w:r w:rsidRPr="007D3E3B">
        <w:rPr>
          <w:rFonts w:eastAsiaTheme="minorEastAsia"/>
          <w:lang w:eastAsia="zh-CN"/>
        </w:rPr>
        <w:t>R4-2418356</w:t>
      </w:r>
      <w:r w:rsidRPr="007D3E3B">
        <w:rPr>
          <w:rFonts w:eastAsiaTheme="minorEastAsia"/>
          <w:lang w:eastAsia="zh-CN"/>
        </w:rPr>
        <w:tab/>
        <w:t>draftCR to TS36.108 Introduction of IoT-NTN S band</w:t>
      </w:r>
      <w:r w:rsidRPr="007D3E3B">
        <w:rPr>
          <w:rFonts w:eastAsiaTheme="minorEastAsia"/>
          <w:lang w:eastAsia="zh-CN"/>
        </w:rPr>
        <w:tab/>
        <w:t>ZTE Corporation, Sanechips</w:t>
      </w:r>
    </w:p>
    <w:p w14:paraId="77756355" w14:textId="121961DB" w:rsidR="007D3E3B" w:rsidRPr="007D3E3B" w:rsidRDefault="007D3E3B" w:rsidP="007D3E3B">
      <w:pPr>
        <w:rPr>
          <w:rFonts w:eastAsiaTheme="minorEastAsia"/>
          <w:lang w:eastAsia="zh-CN"/>
        </w:rPr>
      </w:pPr>
      <w:r>
        <w:rPr>
          <w:rFonts w:eastAsiaTheme="minorEastAsia"/>
          <w:lang w:eastAsia="zh-CN"/>
        </w:rPr>
        <w:t xml:space="preserve">[8] </w:t>
      </w:r>
      <w:r w:rsidRPr="007D3E3B">
        <w:rPr>
          <w:rFonts w:eastAsiaTheme="minorEastAsia"/>
          <w:lang w:eastAsia="zh-CN"/>
        </w:rPr>
        <w:t>R4-2418487</w:t>
      </w:r>
      <w:r w:rsidRPr="007D3E3B">
        <w:rPr>
          <w:rFonts w:eastAsiaTheme="minorEastAsia"/>
          <w:lang w:eastAsia="zh-CN"/>
        </w:rPr>
        <w:tab/>
        <w:t>Introduction of IoT-NTN S-band</w:t>
      </w:r>
      <w:r w:rsidRPr="007D3E3B">
        <w:rPr>
          <w:rFonts w:eastAsiaTheme="minorEastAsia"/>
          <w:lang w:eastAsia="zh-CN"/>
        </w:rPr>
        <w:tab/>
      </w:r>
      <w:proofErr w:type="gramStart"/>
      <w:r w:rsidRPr="007D3E3B">
        <w:rPr>
          <w:rFonts w:eastAsiaTheme="minorEastAsia"/>
          <w:lang w:eastAsia="zh-CN"/>
        </w:rPr>
        <w:t>ZTECorporation,Sanechips</w:t>
      </w:r>
      <w:proofErr w:type="gramEnd"/>
    </w:p>
    <w:p w14:paraId="1299FD93" w14:textId="7B3B2262" w:rsidR="007D3E3B" w:rsidRDefault="007D3E3B" w:rsidP="007D3E3B">
      <w:pPr>
        <w:rPr>
          <w:rFonts w:eastAsiaTheme="minorEastAsia"/>
          <w:lang w:eastAsia="zh-CN"/>
        </w:rPr>
      </w:pPr>
      <w:r>
        <w:rPr>
          <w:rFonts w:eastAsiaTheme="minorEastAsia"/>
          <w:lang w:eastAsia="zh-CN"/>
        </w:rPr>
        <w:t xml:space="preserve">[9] </w:t>
      </w:r>
      <w:r w:rsidRPr="007D3E3B">
        <w:rPr>
          <w:rFonts w:eastAsiaTheme="minorEastAsia"/>
          <w:lang w:eastAsia="zh-CN"/>
        </w:rPr>
        <w:t>R4-2419520</w:t>
      </w:r>
      <w:r w:rsidRPr="007D3E3B">
        <w:rPr>
          <w:rFonts w:eastAsiaTheme="minorEastAsia"/>
          <w:lang w:eastAsia="zh-CN"/>
        </w:rPr>
        <w:tab/>
        <w:t>Discussion on IoT-NTN B252 UE RF requirements</w:t>
      </w:r>
      <w:r w:rsidRPr="007D3E3B">
        <w:rPr>
          <w:rFonts w:eastAsiaTheme="minorEastAsia"/>
          <w:lang w:eastAsia="zh-CN"/>
        </w:rPr>
        <w:tab/>
        <w:t>Mediatek India Technology Pvt.</w:t>
      </w:r>
    </w:p>
    <w:p w14:paraId="3EBBD646" w14:textId="3530D7F2" w:rsidR="00590526" w:rsidRPr="00225634" w:rsidRDefault="00225634" w:rsidP="009A49F4">
      <w:pPr>
        <w:rPr>
          <w:rFonts w:eastAsiaTheme="minorEastAsia"/>
          <w:lang w:eastAsia="zh-CN"/>
        </w:rPr>
      </w:pPr>
      <w:r>
        <w:rPr>
          <w:rFonts w:eastAsiaTheme="minorEastAsia"/>
          <w:lang w:eastAsia="zh-CN"/>
        </w:rPr>
        <w:t xml:space="preserve">[10] </w:t>
      </w:r>
      <w:r w:rsidRPr="00225634">
        <w:rPr>
          <w:rFonts w:eastAsiaTheme="minorEastAsia"/>
          <w:lang w:eastAsia="zh-CN"/>
        </w:rPr>
        <w:t>R4-2420465</w:t>
      </w:r>
      <w:r w:rsidRPr="00225634">
        <w:rPr>
          <w:rFonts w:eastAsiaTheme="minorEastAsia"/>
          <w:lang w:eastAsia="zh-CN"/>
        </w:rPr>
        <w:tab/>
        <w:t>WF on requirements for NR IoT NTN bands</w:t>
      </w:r>
      <w:r w:rsidRPr="00225634">
        <w:rPr>
          <w:rFonts w:eastAsiaTheme="minorEastAsia"/>
          <w:lang w:eastAsia="zh-CN"/>
        </w:rPr>
        <w:tab/>
        <w:t>Inmarsat</w:t>
      </w:r>
    </w:p>
    <w:sectPr w:rsidR="00590526" w:rsidRPr="00225634">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2F216" w14:textId="77777777" w:rsidR="006101E7" w:rsidRDefault="006101E7">
      <w:pPr>
        <w:spacing w:after="0"/>
      </w:pPr>
      <w:r>
        <w:separator/>
      </w:r>
    </w:p>
  </w:endnote>
  <w:endnote w:type="continuationSeparator" w:id="0">
    <w:p w14:paraId="7924BACC" w14:textId="77777777" w:rsidR="006101E7" w:rsidRDefault="00610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2705" w14:textId="77777777" w:rsidR="00AA2E27" w:rsidRDefault="003B7938">
    <w:pPr>
      <w:pStyle w:val="af5"/>
    </w:pPr>
    <w:r>
      <w:rPr>
        <w:rStyle w:val="aff3"/>
      </w:rPr>
      <w:fldChar w:fldCharType="begin"/>
    </w:r>
    <w:r>
      <w:rPr>
        <w:rStyle w:val="aff3"/>
      </w:rPr>
      <w:instrText xml:space="preserve"> PAGE </w:instrText>
    </w:r>
    <w:r>
      <w:rPr>
        <w:rStyle w:val="aff3"/>
      </w:rPr>
      <w:fldChar w:fldCharType="separate"/>
    </w:r>
    <w:r>
      <w:rPr>
        <w:rStyle w:val="aff3"/>
      </w:rPr>
      <w:t>1</w:t>
    </w:r>
    <w:r>
      <w:rPr>
        <w:rStyle w:val="aff3"/>
      </w:rPr>
      <w:fldChar w:fldCharType="end"/>
    </w:r>
    <w:r>
      <w:rPr>
        <w:rStyle w:val="aff3"/>
      </w:rPr>
      <w:t xml:space="preserve"> / </w:t>
    </w:r>
    <w:r>
      <w:rPr>
        <w:rStyle w:val="aff3"/>
      </w:rPr>
      <w:fldChar w:fldCharType="begin"/>
    </w:r>
    <w:r>
      <w:rPr>
        <w:rStyle w:val="aff3"/>
      </w:rPr>
      <w:instrText xml:space="preserve"> NUMPAGES </w:instrText>
    </w:r>
    <w:r>
      <w:rPr>
        <w:rStyle w:val="aff3"/>
      </w:rPr>
      <w:fldChar w:fldCharType="separate"/>
    </w:r>
    <w:r>
      <w:rPr>
        <w:rStyle w:val="aff3"/>
      </w:rPr>
      <w:t>9</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9E8B" w14:textId="77777777" w:rsidR="006101E7" w:rsidRDefault="006101E7">
      <w:pPr>
        <w:spacing w:after="0"/>
      </w:pPr>
      <w:r>
        <w:separator/>
      </w:r>
    </w:p>
  </w:footnote>
  <w:footnote w:type="continuationSeparator" w:id="0">
    <w:p w14:paraId="2D58E028" w14:textId="77777777" w:rsidR="006101E7" w:rsidRDefault="006101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AE11091"/>
    <w:multiLevelType w:val="hybridMultilevel"/>
    <w:tmpl w:val="84B45EB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CA32133"/>
    <w:multiLevelType w:val="hybridMultilevel"/>
    <w:tmpl w:val="C1D0F41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B640516"/>
    <w:multiLevelType w:val="hybridMultilevel"/>
    <w:tmpl w:val="8D800ACA"/>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3"/>
  </w:num>
  <w:num w:numId="2" w16cid:durableId="481042464">
    <w:abstractNumId w:val="21"/>
  </w:num>
  <w:num w:numId="3" w16cid:durableId="483742104">
    <w:abstractNumId w:val="27"/>
  </w:num>
  <w:num w:numId="4" w16cid:durableId="1880127455">
    <w:abstractNumId w:val="11"/>
  </w:num>
  <w:num w:numId="5" w16cid:durableId="710302946">
    <w:abstractNumId w:val="1"/>
  </w:num>
  <w:num w:numId="6" w16cid:durableId="1248074433">
    <w:abstractNumId w:val="26"/>
  </w:num>
  <w:num w:numId="7" w16cid:durableId="2105954527">
    <w:abstractNumId w:val="20"/>
  </w:num>
  <w:num w:numId="8" w16cid:durableId="1369912103">
    <w:abstractNumId w:val="12"/>
  </w:num>
  <w:num w:numId="9" w16cid:durableId="1822845039">
    <w:abstractNumId w:val="23"/>
  </w:num>
  <w:num w:numId="10" w16cid:durableId="1543319834">
    <w:abstractNumId w:val="17"/>
  </w:num>
  <w:num w:numId="11" w16cid:durableId="196310670">
    <w:abstractNumId w:val="0"/>
  </w:num>
  <w:num w:numId="12" w16cid:durableId="2066105927">
    <w:abstractNumId w:val="9"/>
  </w:num>
  <w:num w:numId="13" w16cid:durableId="847208889">
    <w:abstractNumId w:val="15"/>
  </w:num>
  <w:num w:numId="14" w16cid:durableId="1009403627">
    <w:abstractNumId w:val="14"/>
  </w:num>
  <w:num w:numId="15" w16cid:durableId="1248467553">
    <w:abstractNumId w:val="7"/>
  </w:num>
  <w:num w:numId="16" w16cid:durableId="1236624492">
    <w:abstractNumId w:val="18"/>
  </w:num>
  <w:num w:numId="17" w16cid:durableId="1683775093">
    <w:abstractNumId w:val="24"/>
  </w:num>
  <w:num w:numId="18" w16cid:durableId="1449814482">
    <w:abstractNumId w:val="19"/>
  </w:num>
  <w:num w:numId="19" w16cid:durableId="1085221372">
    <w:abstractNumId w:val="8"/>
  </w:num>
  <w:num w:numId="20" w16cid:durableId="901215219">
    <w:abstractNumId w:val="16"/>
  </w:num>
  <w:num w:numId="21" w16cid:durableId="1265764969">
    <w:abstractNumId w:val="3"/>
  </w:num>
  <w:num w:numId="22" w16cid:durableId="1044255101">
    <w:abstractNumId w:val="4"/>
  </w:num>
  <w:num w:numId="23" w16cid:durableId="871841502">
    <w:abstractNumId w:val="19"/>
  </w:num>
  <w:num w:numId="24" w16cid:durableId="989364049">
    <w:abstractNumId w:val="6"/>
  </w:num>
  <w:num w:numId="25" w16cid:durableId="254094383">
    <w:abstractNumId w:val="22"/>
  </w:num>
  <w:num w:numId="26" w16cid:durableId="1516119032">
    <w:abstractNumId w:val="2"/>
  </w:num>
  <w:num w:numId="27" w16cid:durableId="2048334673">
    <w:abstractNumId w:val="25"/>
  </w:num>
  <w:num w:numId="28" w16cid:durableId="1779175932">
    <w:abstractNumId w:val="10"/>
  </w:num>
  <w:num w:numId="29" w16cid:durableId="48236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21DEC"/>
    <w:rsid w:val="00022251"/>
    <w:rsid w:val="00023B89"/>
    <w:rsid w:val="000266D7"/>
    <w:rsid w:val="0002703E"/>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D76FC"/>
    <w:rsid w:val="000E3F92"/>
    <w:rsid w:val="000E4F35"/>
    <w:rsid w:val="000F1656"/>
    <w:rsid w:val="000F4A37"/>
    <w:rsid w:val="000F6C1C"/>
    <w:rsid w:val="000F7BD3"/>
    <w:rsid w:val="00101159"/>
    <w:rsid w:val="001014F9"/>
    <w:rsid w:val="0010172E"/>
    <w:rsid w:val="00102937"/>
    <w:rsid w:val="0010324E"/>
    <w:rsid w:val="00104A21"/>
    <w:rsid w:val="00107B0A"/>
    <w:rsid w:val="00115408"/>
    <w:rsid w:val="00116F4B"/>
    <w:rsid w:val="00120629"/>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86D73"/>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59DA"/>
    <w:rsid w:val="0020789F"/>
    <w:rsid w:val="00207DC4"/>
    <w:rsid w:val="00211D08"/>
    <w:rsid w:val="00216FA2"/>
    <w:rsid w:val="002247A2"/>
    <w:rsid w:val="0022485E"/>
    <w:rsid w:val="00225634"/>
    <w:rsid w:val="002320DA"/>
    <w:rsid w:val="00235D63"/>
    <w:rsid w:val="00236F8E"/>
    <w:rsid w:val="00240687"/>
    <w:rsid w:val="00241D1F"/>
    <w:rsid w:val="00243A99"/>
    <w:rsid w:val="002516E4"/>
    <w:rsid w:val="00252991"/>
    <w:rsid w:val="00262B8C"/>
    <w:rsid w:val="00266155"/>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6B01"/>
    <w:rsid w:val="002D7962"/>
    <w:rsid w:val="002E22BE"/>
    <w:rsid w:val="002E270C"/>
    <w:rsid w:val="002E35E1"/>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6A8"/>
    <w:rsid w:val="00366AF3"/>
    <w:rsid w:val="00367005"/>
    <w:rsid w:val="00367401"/>
    <w:rsid w:val="00375678"/>
    <w:rsid w:val="00375AFD"/>
    <w:rsid w:val="00375EC3"/>
    <w:rsid w:val="003806ED"/>
    <w:rsid w:val="003838EC"/>
    <w:rsid w:val="003839CB"/>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B7938"/>
    <w:rsid w:val="003C2CFE"/>
    <w:rsid w:val="003C342C"/>
    <w:rsid w:val="003D2BD8"/>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59A"/>
    <w:rsid w:val="004531C9"/>
    <w:rsid w:val="00457782"/>
    <w:rsid w:val="00457D91"/>
    <w:rsid w:val="00460C31"/>
    <w:rsid w:val="0046356D"/>
    <w:rsid w:val="00464E5B"/>
    <w:rsid w:val="0047055A"/>
    <w:rsid w:val="00472983"/>
    <w:rsid w:val="00474450"/>
    <w:rsid w:val="00475E0B"/>
    <w:rsid w:val="00476B75"/>
    <w:rsid w:val="004775E8"/>
    <w:rsid w:val="00481C94"/>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67C6"/>
    <w:rsid w:val="005178E6"/>
    <w:rsid w:val="00517CD5"/>
    <w:rsid w:val="00517E63"/>
    <w:rsid w:val="00517F2A"/>
    <w:rsid w:val="00520FA9"/>
    <w:rsid w:val="00522FE2"/>
    <w:rsid w:val="00526B0D"/>
    <w:rsid w:val="0053725F"/>
    <w:rsid w:val="0054268D"/>
    <w:rsid w:val="00545364"/>
    <w:rsid w:val="00553315"/>
    <w:rsid w:val="0055346F"/>
    <w:rsid w:val="00553B50"/>
    <w:rsid w:val="00553F05"/>
    <w:rsid w:val="005579FF"/>
    <w:rsid w:val="0056599B"/>
    <w:rsid w:val="00571658"/>
    <w:rsid w:val="005745E5"/>
    <w:rsid w:val="0057546D"/>
    <w:rsid w:val="00576328"/>
    <w:rsid w:val="005776DD"/>
    <w:rsid w:val="005776F9"/>
    <w:rsid w:val="00577C43"/>
    <w:rsid w:val="005809CA"/>
    <w:rsid w:val="00580EAF"/>
    <w:rsid w:val="00582117"/>
    <w:rsid w:val="0058478F"/>
    <w:rsid w:val="00587AD5"/>
    <w:rsid w:val="00590526"/>
    <w:rsid w:val="00590D42"/>
    <w:rsid w:val="00593315"/>
    <w:rsid w:val="005949D1"/>
    <w:rsid w:val="005950ED"/>
    <w:rsid w:val="005961B5"/>
    <w:rsid w:val="005A0387"/>
    <w:rsid w:val="005A1539"/>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1E7F"/>
    <w:rsid w:val="00602315"/>
    <w:rsid w:val="006101E7"/>
    <w:rsid w:val="00610E37"/>
    <w:rsid w:val="00611039"/>
    <w:rsid w:val="00611C9A"/>
    <w:rsid w:val="006129BF"/>
    <w:rsid w:val="00616990"/>
    <w:rsid w:val="006207ED"/>
    <w:rsid w:val="00621618"/>
    <w:rsid w:val="00626BC9"/>
    <w:rsid w:val="006354EA"/>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1F78"/>
    <w:rsid w:val="00685613"/>
    <w:rsid w:val="006870C9"/>
    <w:rsid w:val="006917AB"/>
    <w:rsid w:val="00695711"/>
    <w:rsid w:val="006A0D7C"/>
    <w:rsid w:val="006A1EAD"/>
    <w:rsid w:val="006A3ADF"/>
    <w:rsid w:val="006A7552"/>
    <w:rsid w:val="006A7BCB"/>
    <w:rsid w:val="006B0047"/>
    <w:rsid w:val="006B1077"/>
    <w:rsid w:val="006B1F7A"/>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40AD"/>
    <w:rsid w:val="006F7560"/>
    <w:rsid w:val="00701410"/>
    <w:rsid w:val="00702DA1"/>
    <w:rsid w:val="00705C07"/>
    <w:rsid w:val="007075F2"/>
    <w:rsid w:val="007105ED"/>
    <w:rsid w:val="007113A1"/>
    <w:rsid w:val="00713475"/>
    <w:rsid w:val="00715446"/>
    <w:rsid w:val="00720CD0"/>
    <w:rsid w:val="00721CF6"/>
    <w:rsid w:val="0072265A"/>
    <w:rsid w:val="0072370B"/>
    <w:rsid w:val="00723E46"/>
    <w:rsid w:val="00725DDE"/>
    <w:rsid w:val="00727E4C"/>
    <w:rsid w:val="00731598"/>
    <w:rsid w:val="00732CF7"/>
    <w:rsid w:val="00733826"/>
    <w:rsid w:val="00742986"/>
    <w:rsid w:val="00745458"/>
    <w:rsid w:val="00745D6D"/>
    <w:rsid w:val="00746F1B"/>
    <w:rsid w:val="007472EA"/>
    <w:rsid w:val="007507C9"/>
    <w:rsid w:val="00751DFF"/>
    <w:rsid w:val="007523D1"/>
    <w:rsid w:val="00755625"/>
    <w:rsid w:val="0075703F"/>
    <w:rsid w:val="00757CD6"/>
    <w:rsid w:val="00763D55"/>
    <w:rsid w:val="007645B5"/>
    <w:rsid w:val="00766CFB"/>
    <w:rsid w:val="00767A17"/>
    <w:rsid w:val="007722D5"/>
    <w:rsid w:val="00774004"/>
    <w:rsid w:val="00780EDF"/>
    <w:rsid w:val="007816FF"/>
    <w:rsid w:val="007835E1"/>
    <w:rsid w:val="00783B44"/>
    <w:rsid w:val="00785028"/>
    <w:rsid w:val="00787216"/>
    <w:rsid w:val="0079580F"/>
    <w:rsid w:val="007978AE"/>
    <w:rsid w:val="007A3A5A"/>
    <w:rsid w:val="007A4370"/>
    <w:rsid w:val="007A5721"/>
    <w:rsid w:val="007A7FC0"/>
    <w:rsid w:val="007B362E"/>
    <w:rsid w:val="007B5077"/>
    <w:rsid w:val="007B7672"/>
    <w:rsid w:val="007C01BA"/>
    <w:rsid w:val="007C354B"/>
    <w:rsid w:val="007C5317"/>
    <w:rsid w:val="007D3E3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800D94"/>
    <w:rsid w:val="008019CC"/>
    <w:rsid w:val="008038F8"/>
    <w:rsid w:val="00807602"/>
    <w:rsid w:val="0081092E"/>
    <w:rsid w:val="00812ED2"/>
    <w:rsid w:val="008145EA"/>
    <w:rsid w:val="00815869"/>
    <w:rsid w:val="008161AF"/>
    <w:rsid w:val="00816B81"/>
    <w:rsid w:val="008170CE"/>
    <w:rsid w:val="00823B90"/>
    <w:rsid w:val="0082439D"/>
    <w:rsid w:val="00825B30"/>
    <w:rsid w:val="00825D27"/>
    <w:rsid w:val="0083093A"/>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9166C"/>
    <w:rsid w:val="008928A1"/>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2B66"/>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E66"/>
    <w:rsid w:val="00920F0F"/>
    <w:rsid w:val="009210F3"/>
    <w:rsid w:val="0092772F"/>
    <w:rsid w:val="009333B6"/>
    <w:rsid w:val="00935B1A"/>
    <w:rsid w:val="009371EB"/>
    <w:rsid w:val="009378CA"/>
    <w:rsid w:val="0094552B"/>
    <w:rsid w:val="009479F2"/>
    <w:rsid w:val="0095025E"/>
    <w:rsid w:val="00955C4C"/>
    <w:rsid w:val="00964355"/>
    <w:rsid w:val="00965296"/>
    <w:rsid w:val="009715DB"/>
    <w:rsid w:val="009725BC"/>
    <w:rsid w:val="00977F8D"/>
    <w:rsid w:val="00981028"/>
    <w:rsid w:val="00982F11"/>
    <w:rsid w:val="00985654"/>
    <w:rsid w:val="00985BA6"/>
    <w:rsid w:val="0099080C"/>
    <w:rsid w:val="00990BCD"/>
    <w:rsid w:val="0099325D"/>
    <w:rsid w:val="00995338"/>
    <w:rsid w:val="0099668F"/>
    <w:rsid w:val="00996777"/>
    <w:rsid w:val="00997386"/>
    <w:rsid w:val="009A0FD2"/>
    <w:rsid w:val="009A49F4"/>
    <w:rsid w:val="009B0E51"/>
    <w:rsid w:val="009B2186"/>
    <w:rsid w:val="009B4141"/>
    <w:rsid w:val="009B5382"/>
    <w:rsid w:val="009C0BC7"/>
    <w:rsid w:val="009C1CD3"/>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31F3"/>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00E6"/>
    <w:rsid w:val="00A51616"/>
    <w:rsid w:val="00A53118"/>
    <w:rsid w:val="00A67748"/>
    <w:rsid w:val="00A71C0B"/>
    <w:rsid w:val="00A7348D"/>
    <w:rsid w:val="00A750A2"/>
    <w:rsid w:val="00A81368"/>
    <w:rsid w:val="00A81677"/>
    <w:rsid w:val="00A8486E"/>
    <w:rsid w:val="00A8497F"/>
    <w:rsid w:val="00A849A7"/>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3414"/>
    <w:rsid w:val="00AF50F6"/>
    <w:rsid w:val="00AF613A"/>
    <w:rsid w:val="00B00BBE"/>
    <w:rsid w:val="00B101E1"/>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100E"/>
    <w:rsid w:val="00B62C88"/>
    <w:rsid w:val="00B62C90"/>
    <w:rsid w:val="00B6300F"/>
    <w:rsid w:val="00B63230"/>
    <w:rsid w:val="00B65380"/>
    <w:rsid w:val="00B653FC"/>
    <w:rsid w:val="00B66124"/>
    <w:rsid w:val="00B66868"/>
    <w:rsid w:val="00B70389"/>
    <w:rsid w:val="00B70A91"/>
    <w:rsid w:val="00B72E5F"/>
    <w:rsid w:val="00B77E6C"/>
    <w:rsid w:val="00B83965"/>
    <w:rsid w:val="00B84623"/>
    <w:rsid w:val="00B8769A"/>
    <w:rsid w:val="00B919A8"/>
    <w:rsid w:val="00B92631"/>
    <w:rsid w:val="00B938CB"/>
    <w:rsid w:val="00B9492D"/>
    <w:rsid w:val="00B96D1C"/>
    <w:rsid w:val="00B97A9D"/>
    <w:rsid w:val="00BA15E2"/>
    <w:rsid w:val="00BA4A6B"/>
    <w:rsid w:val="00BA51EF"/>
    <w:rsid w:val="00BA6826"/>
    <w:rsid w:val="00BA6EF6"/>
    <w:rsid w:val="00BB0897"/>
    <w:rsid w:val="00BB5697"/>
    <w:rsid w:val="00BB66D5"/>
    <w:rsid w:val="00BB7B16"/>
    <w:rsid w:val="00BC09FC"/>
    <w:rsid w:val="00BC66C8"/>
    <w:rsid w:val="00BC7E6E"/>
    <w:rsid w:val="00BD0EE7"/>
    <w:rsid w:val="00BD7B5A"/>
    <w:rsid w:val="00BE1D1F"/>
    <w:rsid w:val="00BE3060"/>
    <w:rsid w:val="00BE5E66"/>
    <w:rsid w:val="00BE6BBA"/>
    <w:rsid w:val="00BE6FED"/>
    <w:rsid w:val="00BE7043"/>
    <w:rsid w:val="00BE72AE"/>
    <w:rsid w:val="00BF123D"/>
    <w:rsid w:val="00BF16B5"/>
    <w:rsid w:val="00BF4839"/>
    <w:rsid w:val="00C00281"/>
    <w:rsid w:val="00C00DDA"/>
    <w:rsid w:val="00C0179A"/>
    <w:rsid w:val="00C05625"/>
    <w:rsid w:val="00C14662"/>
    <w:rsid w:val="00C1751E"/>
    <w:rsid w:val="00C17C6C"/>
    <w:rsid w:val="00C20ABF"/>
    <w:rsid w:val="00C21339"/>
    <w:rsid w:val="00C22284"/>
    <w:rsid w:val="00C266F9"/>
    <w:rsid w:val="00C27CE1"/>
    <w:rsid w:val="00C31B11"/>
    <w:rsid w:val="00C3529A"/>
    <w:rsid w:val="00C371EA"/>
    <w:rsid w:val="00C40C19"/>
    <w:rsid w:val="00C41EA9"/>
    <w:rsid w:val="00C436C6"/>
    <w:rsid w:val="00C445AD"/>
    <w:rsid w:val="00C44CBA"/>
    <w:rsid w:val="00C458F0"/>
    <w:rsid w:val="00C4628D"/>
    <w:rsid w:val="00C4666A"/>
    <w:rsid w:val="00C466AF"/>
    <w:rsid w:val="00C47426"/>
    <w:rsid w:val="00C479A3"/>
    <w:rsid w:val="00C50477"/>
    <w:rsid w:val="00C51B9C"/>
    <w:rsid w:val="00C578F5"/>
    <w:rsid w:val="00C6282A"/>
    <w:rsid w:val="00C63988"/>
    <w:rsid w:val="00C738B8"/>
    <w:rsid w:val="00C74DAF"/>
    <w:rsid w:val="00C75D37"/>
    <w:rsid w:val="00C760E3"/>
    <w:rsid w:val="00C80116"/>
    <w:rsid w:val="00C823DB"/>
    <w:rsid w:val="00C83128"/>
    <w:rsid w:val="00C86711"/>
    <w:rsid w:val="00C87BFC"/>
    <w:rsid w:val="00C90B94"/>
    <w:rsid w:val="00C94D0A"/>
    <w:rsid w:val="00CA35AB"/>
    <w:rsid w:val="00CA3657"/>
    <w:rsid w:val="00CA50EF"/>
    <w:rsid w:val="00CB164A"/>
    <w:rsid w:val="00CB3168"/>
    <w:rsid w:val="00CB3B71"/>
    <w:rsid w:val="00CB4A8F"/>
    <w:rsid w:val="00CB75B7"/>
    <w:rsid w:val="00CC059D"/>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3041"/>
    <w:rsid w:val="00D95322"/>
    <w:rsid w:val="00DA004C"/>
    <w:rsid w:val="00DA5685"/>
    <w:rsid w:val="00DA569E"/>
    <w:rsid w:val="00DA6859"/>
    <w:rsid w:val="00DA6ED5"/>
    <w:rsid w:val="00DB3F6F"/>
    <w:rsid w:val="00DC212D"/>
    <w:rsid w:val="00DC5DFA"/>
    <w:rsid w:val="00DC656A"/>
    <w:rsid w:val="00DD33C3"/>
    <w:rsid w:val="00DD3468"/>
    <w:rsid w:val="00DD464C"/>
    <w:rsid w:val="00DD49B5"/>
    <w:rsid w:val="00DE2A08"/>
    <w:rsid w:val="00DE2B4D"/>
    <w:rsid w:val="00DE74A5"/>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521D"/>
    <w:rsid w:val="00E36051"/>
    <w:rsid w:val="00E36CDB"/>
    <w:rsid w:val="00E41F7C"/>
    <w:rsid w:val="00E544FA"/>
    <w:rsid w:val="00E55E83"/>
    <w:rsid w:val="00E56C3D"/>
    <w:rsid w:val="00E5792E"/>
    <w:rsid w:val="00E6077C"/>
    <w:rsid w:val="00E61F81"/>
    <w:rsid w:val="00E63C4D"/>
    <w:rsid w:val="00E64DD9"/>
    <w:rsid w:val="00E653D7"/>
    <w:rsid w:val="00E66128"/>
    <w:rsid w:val="00E6618E"/>
    <w:rsid w:val="00E67B81"/>
    <w:rsid w:val="00E74360"/>
    <w:rsid w:val="00E74F4F"/>
    <w:rsid w:val="00E77436"/>
    <w:rsid w:val="00E82C8E"/>
    <w:rsid w:val="00E844D0"/>
    <w:rsid w:val="00E8569E"/>
    <w:rsid w:val="00E87CFA"/>
    <w:rsid w:val="00E87E52"/>
    <w:rsid w:val="00E9142D"/>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227"/>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24FE"/>
    <w:rsid w:val="00F6418A"/>
    <w:rsid w:val="00F66D1B"/>
    <w:rsid w:val="00F66E4B"/>
    <w:rsid w:val="00F675CC"/>
    <w:rsid w:val="00F7137F"/>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A73A9"/>
    <w:rsid w:val="00FB0EA8"/>
    <w:rsid w:val="00FB1640"/>
    <w:rsid w:val="00FC2F45"/>
    <w:rsid w:val="00FC345B"/>
    <w:rsid w:val="00FC35AC"/>
    <w:rsid w:val="00FC4237"/>
    <w:rsid w:val="00FD4E37"/>
    <w:rsid w:val="00FD5647"/>
    <w:rsid w:val="00FE131F"/>
    <w:rsid w:val="00FE51EC"/>
    <w:rsid w:val="00FE7E22"/>
    <w:rsid w:val="00FF1FDC"/>
    <w:rsid w:val="00FF65E8"/>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1"/>
    <w:next w:val="a0"/>
    <w:qFormat/>
    <w:pPr>
      <w:keepNext w:val="0"/>
      <w:spacing w:before="0"/>
      <w:ind w:left="851" w:hanging="851"/>
    </w:pPr>
    <w:rPr>
      <w:sz w:val="20"/>
    </w:rPr>
  </w:style>
  <w:style w:type="paragraph" w:styleId="1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2">
    <w:name w:val="List Bullet 5"/>
    <w:basedOn w:val="42"/>
    <w:qFormat/>
    <w:pPr>
      <w:ind w:left="1702"/>
    </w:pPr>
  </w:style>
  <w:style w:type="paragraph" w:styleId="80">
    <w:name w:val="toc 8"/>
    <w:basedOn w:val="11"/>
    <w:next w:val="a0"/>
    <w:qFormat/>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afc">
    <w:name w:val="table of figures"/>
    <w:basedOn w:val="1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27">
    <w:name w:val="Body Text 2"/>
    <w:basedOn w:val="a0"/>
    <w:link w:val="28"/>
    <w:qFormat/>
    <w:pPr>
      <w:tabs>
        <w:tab w:val="left" w:pos="1985"/>
      </w:tabs>
      <w:snapToGrid w:val="0"/>
      <w:spacing w:after="0" w:line="276" w:lineRule="auto"/>
      <w:jc w:val="both"/>
    </w:pPr>
    <w:rPr>
      <w:rFonts w:ascii="Arial" w:hAnsi="Arial"/>
      <w:sz w:val="22"/>
      <w:lang w:eastAsia="en-IN"/>
    </w:rPr>
  </w:style>
  <w:style w:type="paragraph" w:styleId="We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2">
    <w:name w:val="index 1"/>
    <w:basedOn w:val="a0"/>
    <w:next w:val="a0"/>
    <w:qFormat/>
    <w:pPr>
      <w:keepLines/>
      <w:spacing w:after="0"/>
    </w:pPr>
  </w:style>
  <w:style w:type="paragraph" w:styleId="29">
    <w:name w:val="index 2"/>
    <w:basedOn w:val="12"/>
    <w:next w:val="a0"/>
    <w:qFormat/>
    <w:pPr>
      <w:ind w:left="284"/>
    </w:pPr>
  </w:style>
  <w:style w:type="paragraph" w:styleId="afd">
    <w:name w:val="Title"/>
    <w:basedOn w:val="a0"/>
    <w:link w:val="afe"/>
    <w:qFormat/>
    <w:pPr>
      <w:overflowPunct/>
      <w:autoSpaceDE/>
      <w:autoSpaceDN/>
      <w:adjustRightInd/>
      <w:spacing w:after="0"/>
      <w:jc w:val="center"/>
      <w:textAlignment w:val="auto"/>
    </w:pPr>
    <w:rPr>
      <w:rFonts w:ascii="Arial" w:eastAsia="MS Gothic" w:hAnsi="Arial"/>
      <w:b/>
      <w:sz w:val="24"/>
      <w:lang w:eastAsia="ja-JP"/>
    </w:rPr>
  </w:style>
  <w:style w:type="paragraph" w:styleId="aff">
    <w:name w:val="annotation subject"/>
    <w:basedOn w:val="ab"/>
    <w:next w:val="ab"/>
    <w:link w:val="aff0"/>
    <w:qFormat/>
    <w:rPr>
      <w:b/>
      <w:sz w:val="24"/>
    </w:rPr>
  </w:style>
  <w:style w:type="table" w:styleId="aff1">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Pr>
      <w:b/>
      <w:bCs/>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basedOn w:val="a1"/>
    <w:qFormat/>
    <w:rPr>
      <w:i/>
      <w:iCs/>
    </w:rPr>
  </w:style>
  <w:style w:type="character" w:styleId="aff6">
    <w:name w:val="Hyperlink"/>
    <w:qFormat/>
    <w:rPr>
      <w:color w:val="0000FF"/>
      <w:u w:val="single"/>
    </w:rPr>
  </w:style>
  <w:style w:type="character" w:styleId="aff7">
    <w:name w:val="annotation reference"/>
    <w:qFormat/>
    <w:rPr>
      <w:rFonts w:eastAsia="Times New Roman"/>
      <w:kern w:val="2"/>
      <w:sz w:val="16"/>
      <w:lang w:val="en-GB"/>
    </w:rPr>
  </w:style>
  <w:style w:type="character" w:styleId="aff8">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本文 字元"/>
    <w:link w:val="ad"/>
    <w:qFormat/>
    <w:rPr>
      <w:rFonts w:eastAsia="MS Gothic"/>
      <w:sz w:val="24"/>
      <w:lang w:val="en-GB"/>
    </w:rPr>
  </w:style>
  <w:style w:type="character" w:customStyle="1" w:styleId="af0">
    <w:name w:val="本文縮排 字元"/>
    <w:link w:val="af"/>
    <w:qFormat/>
    <w:rPr>
      <w:rFonts w:eastAsia="MS Gothic"/>
      <w:sz w:val="24"/>
      <w:lang w:val="en-GB"/>
    </w:rPr>
  </w:style>
  <w:style w:type="character" w:customStyle="1" w:styleId="aa">
    <w:name w:val="文件引導模式 字元"/>
    <w:link w:val="a9"/>
    <w:qFormat/>
    <w:rPr>
      <w:rFonts w:ascii="Tahoma" w:eastAsia="MS Gothic" w:hAnsi="Tahoma"/>
      <w:sz w:val="24"/>
      <w:shd w:val="clear" w:color="auto" w:fill="000080"/>
      <w:lang w:val="en-GB"/>
    </w:rPr>
  </w:style>
  <w:style w:type="character" w:customStyle="1" w:styleId="af2">
    <w:name w:val="純文字 字元"/>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本文縮排 2 字元"/>
    <w:link w:val="25"/>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e">
    <w:name w:val="標題 字元"/>
    <w:link w:val="afd"/>
    <w:qFormat/>
    <w:rPr>
      <w:rFonts w:ascii="Arial" w:eastAsia="MS Gothic" w:hAnsi="Arial"/>
      <w:b/>
      <w:sz w:val="24"/>
      <w:lang w:val="en-GB"/>
    </w:rPr>
  </w:style>
  <w:style w:type="character" w:customStyle="1" w:styleId="35">
    <w:name w:val="本文 3 字元"/>
    <w:link w:val="34"/>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註解方塊文字 字元"/>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註解文字 字元"/>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0">
    <w:name w:val="註解主旨 字元"/>
    <w:link w:val="aff"/>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8">
    <w:name w:val="頁首 字元"/>
    <w:link w:val="af6"/>
    <w:qFormat/>
    <w:locked/>
    <w:rPr>
      <w:rFonts w:ascii="Arial" w:eastAsia="Times New Roman" w:hAnsi="Arial"/>
      <w:b/>
      <w:sz w:val="18"/>
      <w:lang w:val="en-GB" w:eastAsia="en-GB"/>
    </w:rPr>
  </w:style>
  <w:style w:type="paragraph" w:customStyle="1" w:styleId="13">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a0"/>
    <w:link w:val="affb"/>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出段落 字元"/>
    <w:link w:val="affa"/>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頁尾 字元"/>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qFormat/>
    <w:rPr>
      <w:rFonts w:ascii="Arial" w:eastAsia="Times New Roman" w:hAnsi="Arial"/>
      <w:lang w:val="en-GB" w:eastAsia="en-GB"/>
    </w:rPr>
  </w:style>
  <w:style w:type="character" w:customStyle="1" w:styleId="60">
    <w:name w:val="標題 6 字元"/>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qFormat/>
  </w:style>
  <w:style w:type="character" w:customStyle="1" w:styleId="2a">
    <w:name w:val="列出段落 字符2"/>
    <w:uiPriority w:val="34"/>
    <w:qFormat/>
    <w:locked/>
    <w:rPr>
      <w:rFonts w:ascii="Times New Roman" w:eastAsia="SimSun" w:hAnsi="Times New Roman" w:cs="Times New Roman"/>
      <w:kern w:val="0"/>
      <w:sz w:val="22"/>
      <w:lang w:eastAsia="en-US"/>
    </w:rPr>
  </w:style>
  <w:style w:type="character" w:customStyle="1" w:styleId="afa">
    <w:name w:val="副標題 字元"/>
    <w:basedOn w:val="a1"/>
    <w:link w:val="af9"/>
    <w:qFormat/>
    <w:rPr>
      <w:rFonts w:ascii="Cambria" w:eastAsia="Times New Roman" w:hAnsi="Cambria"/>
      <w:sz w:val="24"/>
      <w:szCs w:val="24"/>
      <w:lang w:val="en-GB" w:eastAsia="en-IN"/>
    </w:rPr>
  </w:style>
  <w:style w:type="character" w:customStyle="1" w:styleId="28">
    <w:name w:val="本文 2 字元"/>
    <w:basedOn w:val="a1"/>
    <w:link w:val="27"/>
    <w:qFormat/>
    <w:rPr>
      <w:rFonts w:ascii="Arial" w:eastAsia="Times New Roman" w:hAnsi="Arial"/>
      <w:sz w:val="22"/>
      <w:lang w:val="en-GB" w:eastAsia="en-IN"/>
    </w:rPr>
  </w:style>
  <w:style w:type="character" w:customStyle="1" w:styleId="50">
    <w:name w:val="標題 5 字元"/>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Pr>
      <w:rFonts w:ascii="Arial" w:eastAsia="Times New Roman" w:hAnsi="Arial"/>
      <w:sz w:val="36"/>
      <w:lang w:val="en-GB" w:eastAsia="en-IN"/>
    </w:rPr>
  </w:style>
  <w:style w:type="character" w:customStyle="1" w:styleId="2b">
    <w:name w:val="标题 2 字符"/>
    <w:qFormat/>
    <w:rPr>
      <w:rFonts w:ascii="Arial" w:eastAsia="Times New Roman" w:hAnsi="Arial"/>
      <w:sz w:val="32"/>
      <w:lang w:val="en-GB" w:eastAsia="en-IN"/>
    </w:rPr>
  </w:style>
  <w:style w:type="character" w:customStyle="1" w:styleId="36">
    <w:name w:val="标题 3 字符"/>
    <w:qFormat/>
    <w:rPr>
      <w:rFonts w:ascii="Times New Roman" w:eastAsia="Times New Roman" w:hAnsi="Times New Roman"/>
      <w:b/>
      <w:sz w:val="21"/>
      <w:lang w:val="en-GB" w:eastAsia="en-IN"/>
    </w:rPr>
  </w:style>
  <w:style w:type="character" w:customStyle="1" w:styleId="4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標號 字元"/>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8">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9">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a0"/>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0">
    <w:name w:val="標題 3 字元"/>
    <w:aliases w:val="Underrubrik2 字元,H3 字元,Memo Heading 3 字元,h3 字元,no break 字元,Heading 3 Char1 Char 字元,Heading 3 Char Char Char 字元,Heading 3 Char1 Char Char Char 字元,Heading 3 Char Char Char Char Char 字元,Heading 3 Char Char1 Char 字元,Heading 3 Char2 Char 字元,0H 字元,3 字元"/>
    <w:basedOn w:val="a1"/>
    <w:link w:val="3"/>
    <w:qFormat/>
    <w:rPr>
      <w:rFonts w:ascii="Arial" w:eastAsia="Times New Roman" w:hAnsi="Arial"/>
      <w:sz w:val="28"/>
      <w:lang w:val="en-GB" w:eastAsia="en-GB"/>
    </w:rPr>
  </w:style>
  <w:style w:type="character" w:customStyle="1" w:styleId="10">
    <w:name w:val="標題 1 字元"/>
    <w:basedOn w:val="a1"/>
    <w:link w:val="1"/>
    <w:qFormat/>
    <w:rPr>
      <w:rFonts w:ascii="Arial" w:eastAsia="Times New Roman" w:hAnsi="Arial"/>
      <w:sz w:val="36"/>
      <w:lang w:val="en-GB" w:eastAsia="en-GB"/>
    </w:rPr>
  </w:style>
  <w:style w:type="character" w:customStyle="1" w:styleId="20">
    <w:name w:val="標題 2 字元"/>
    <w:aliases w:val="heade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a">
    <w:name w:val="未处理的提及1"/>
    <w:basedOn w:val="a1"/>
    <w:uiPriority w:val="99"/>
    <w:semiHidden/>
    <w:unhideWhenUsed/>
    <w:qFormat/>
    <w:rPr>
      <w:color w:val="605E5C"/>
      <w:shd w:val="clear" w:color="auto" w:fill="E1DFDD"/>
    </w:rPr>
  </w:style>
  <w:style w:type="paragraph" w:customStyle="1" w:styleId="2d">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affd">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911734">
      <w:bodyDiv w:val="1"/>
      <w:marLeft w:val="0"/>
      <w:marRight w:val="0"/>
      <w:marTop w:val="0"/>
      <w:marBottom w:val="0"/>
      <w:divBdr>
        <w:top w:val="none" w:sz="0" w:space="0" w:color="auto"/>
        <w:left w:val="none" w:sz="0" w:space="0" w:color="auto"/>
        <w:bottom w:val="none" w:sz="0" w:space="0" w:color="auto"/>
        <w:right w:val="none" w:sz="0" w:space="0" w:color="auto"/>
      </w:divBdr>
    </w:div>
    <w:div w:id="348724419">
      <w:bodyDiv w:val="1"/>
      <w:marLeft w:val="0"/>
      <w:marRight w:val="0"/>
      <w:marTop w:val="0"/>
      <w:marBottom w:val="0"/>
      <w:divBdr>
        <w:top w:val="none" w:sz="0" w:space="0" w:color="auto"/>
        <w:left w:val="none" w:sz="0" w:space="0" w:color="auto"/>
        <w:bottom w:val="none" w:sz="0" w:space="0" w:color="auto"/>
        <w:right w:val="none" w:sz="0" w:space="0" w:color="auto"/>
      </w:divBdr>
    </w:div>
    <w:div w:id="742527404">
      <w:bodyDiv w:val="1"/>
      <w:marLeft w:val="0"/>
      <w:marRight w:val="0"/>
      <w:marTop w:val="0"/>
      <w:marBottom w:val="0"/>
      <w:divBdr>
        <w:top w:val="none" w:sz="0" w:space="0" w:color="auto"/>
        <w:left w:val="none" w:sz="0" w:space="0" w:color="auto"/>
        <w:bottom w:val="none" w:sz="0" w:space="0" w:color="auto"/>
        <w:right w:val="none" w:sz="0" w:space="0" w:color="auto"/>
      </w:divBdr>
    </w:div>
    <w:div w:id="893203533">
      <w:bodyDiv w:val="1"/>
      <w:marLeft w:val="0"/>
      <w:marRight w:val="0"/>
      <w:marTop w:val="0"/>
      <w:marBottom w:val="0"/>
      <w:divBdr>
        <w:top w:val="none" w:sz="0" w:space="0" w:color="auto"/>
        <w:left w:val="none" w:sz="0" w:space="0" w:color="auto"/>
        <w:bottom w:val="none" w:sz="0" w:space="0" w:color="auto"/>
        <w:right w:val="none" w:sz="0" w:space="0" w:color="auto"/>
      </w:divBdr>
    </w:div>
    <w:div w:id="906840608">
      <w:bodyDiv w:val="1"/>
      <w:marLeft w:val="0"/>
      <w:marRight w:val="0"/>
      <w:marTop w:val="0"/>
      <w:marBottom w:val="0"/>
      <w:divBdr>
        <w:top w:val="none" w:sz="0" w:space="0" w:color="auto"/>
        <w:left w:val="none" w:sz="0" w:space="0" w:color="auto"/>
        <w:bottom w:val="none" w:sz="0" w:space="0" w:color="auto"/>
        <w:right w:val="none" w:sz="0" w:space="0" w:color="auto"/>
      </w:divBdr>
    </w:div>
    <w:div w:id="1011681674">
      <w:bodyDiv w:val="1"/>
      <w:marLeft w:val="0"/>
      <w:marRight w:val="0"/>
      <w:marTop w:val="0"/>
      <w:marBottom w:val="0"/>
      <w:divBdr>
        <w:top w:val="none" w:sz="0" w:space="0" w:color="auto"/>
        <w:left w:val="none" w:sz="0" w:space="0" w:color="auto"/>
        <w:bottom w:val="none" w:sz="0" w:space="0" w:color="auto"/>
        <w:right w:val="none" w:sz="0" w:space="0" w:color="auto"/>
      </w:divBdr>
    </w:div>
    <w:div w:id="1238596343">
      <w:bodyDiv w:val="1"/>
      <w:marLeft w:val="0"/>
      <w:marRight w:val="0"/>
      <w:marTop w:val="0"/>
      <w:marBottom w:val="0"/>
      <w:divBdr>
        <w:top w:val="none" w:sz="0" w:space="0" w:color="auto"/>
        <w:left w:val="none" w:sz="0" w:space="0" w:color="auto"/>
        <w:bottom w:val="none" w:sz="0" w:space="0" w:color="auto"/>
        <w:right w:val="none" w:sz="0" w:space="0" w:color="auto"/>
      </w:divBdr>
    </w:div>
    <w:div w:id="1521121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10</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daniel.hsieh@mediatek.com</dc:creator>
  <cp:lastModifiedBy>Daniel Hsieh (謝明諭)</cp:lastModifiedBy>
  <cp:revision>52</cp:revision>
  <dcterms:created xsi:type="dcterms:W3CDTF">2024-11-29T08:10:00Z</dcterms:created>
  <dcterms:modified xsi:type="dcterms:W3CDTF">2024-12-02T06:05:00Z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